
<file path=[Content_Types].xml><?xml version="1.0" encoding="utf-8"?>
<Types xmlns="http://schemas.openxmlformats.org/package/2006/content-types">
  <Default Extension="dotx" ContentType="application/vnd.openxmlformats-officedocument.wordprocessingml.template"/>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0A7B" w14:textId="73B77497" w:rsidR="00371EC0" w:rsidRPr="00805AE7" w:rsidRDefault="00371EC0" w:rsidP="00805AE7">
      <w:pPr>
        <w:pStyle w:val="titel"/>
        <w:spacing w:after="120"/>
        <w:rPr>
          <w:sz w:val="28"/>
          <w:szCs w:val="28"/>
          <w:lang w:val="de-CH"/>
        </w:rPr>
      </w:pPr>
      <w:bookmarkStart w:id="0" w:name="_Toc485795460"/>
      <w:r w:rsidRPr="00805AE7">
        <w:rPr>
          <w:sz w:val="28"/>
          <w:szCs w:val="28"/>
          <w:lang w:val="de-CH"/>
        </w:rPr>
        <w:t>Allein arbeitende Personen</w:t>
      </w:r>
      <w:bookmarkEnd w:id="0"/>
      <w:r w:rsidRPr="00805AE7">
        <w:rPr>
          <w:sz w:val="28"/>
          <w:szCs w:val="28"/>
          <w:lang w:val="de-CH"/>
        </w:rPr>
        <w:t> </w:t>
      </w:r>
    </w:p>
    <w:p w14:paraId="63B20C63" w14:textId="77777777" w:rsidR="00371EC0" w:rsidRPr="007065F7" w:rsidRDefault="00371EC0" w:rsidP="00371EC0">
      <w:pPr>
        <w:shd w:val="clear" w:color="auto" w:fill="FFFFFF"/>
        <w:tabs>
          <w:tab w:val="num" w:pos="567"/>
        </w:tabs>
        <w:spacing w:after="240"/>
        <w:textAlignment w:val="baseline"/>
        <w:rPr>
          <w:sz w:val="24"/>
          <w:lang w:val="de-CH" w:eastAsia="de-CH"/>
        </w:rPr>
      </w:pPr>
      <w:r w:rsidRPr="007065F7">
        <w:rPr>
          <w:rFonts w:cs="Arial"/>
          <w:lang w:val="de-CH" w:eastAsia="de-CH"/>
        </w:rPr>
        <w:t>Zweck: Klären, welche Arbeiten eine Person allein und unter welchen Bedingungen ausführen darf. Sicherstellen, dass eine allein arbeitende Person nach einem Unfall oder in einer kritischen Situation rechtzeitig Hilfe erhält. </w:t>
      </w:r>
    </w:p>
    <w:p w14:paraId="40922DF9" w14:textId="1A523BC0" w:rsidR="00371EC0" w:rsidRPr="0044403B" w:rsidRDefault="00371EC0" w:rsidP="0044403B">
      <w:pPr>
        <w:pStyle w:val="untertitel"/>
      </w:pPr>
      <w:r w:rsidRPr="0044403B">
        <w:t>Grundsätze </w:t>
      </w:r>
    </w:p>
    <w:p w14:paraId="42FA7489" w14:textId="340E9CF5" w:rsidR="00371EC0" w:rsidRPr="000C6AD9" w:rsidRDefault="00371EC0" w:rsidP="000C6AD9">
      <w:pPr>
        <w:pStyle w:val="Listenabsatz"/>
        <w:numPr>
          <w:ilvl w:val="0"/>
          <w:numId w:val="22"/>
        </w:numPr>
        <w:tabs>
          <w:tab w:val="left" w:pos="426"/>
        </w:tabs>
        <w:textAlignment w:val="baseline"/>
        <w:rPr>
          <w:rFonts w:cs="Arial"/>
          <w:lang w:val="de-CH" w:eastAsia="de-CH"/>
        </w:rPr>
      </w:pPr>
      <w:r w:rsidRPr="000C6AD9">
        <w:rPr>
          <w:rFonts w:cs="Arial"/>
          <w:lang w:val="de-CH" w:eastAsia="de-CH"/>
        </w:rPr>
        <w:t>VUV Art. 8: ... Wird eine gefährliche Arbeit von einem Arbeitnehmer allein ausgeführt, so muss ihn der Arbeitgeber überwachen lassen. </w:t>
      </w:r>
    </w:p>
    <w:p w14:paraId="1D5585C3" w14:textId="160DC167" w:rsidR="00371EC0" w:rsidRPr="000C6AD9" w:rsidRDefault="00371EC0" w:rsidP="000C6AD9">
      <w:pPr>
        <w:pStyle w:val="Listenabsatz"/>
        <w:numPr>
          <w:ilvl w:val="0"/>
          <w:numId w:val="22"/>
        </w:numPr>
        <w:tabs>
          <w:tab w:val="left" w:pos="426"/>
        </w:tabs>
        <w:textAlignment w:val="baseline"/>
        <w:rPr>
          <w:rFonts w:cs="Arial"/>
          <w:lang w:val="de-CH" w:eastAsia="de-CH"/>
        </w:rPr>
      </w:pPr>
      <w:proofErr w:type="spellStart"/>
      <w:r w:rsidRPr="000C6AD9">
        <w:rPr>
          <w:rFonts w:cs="Arial"/>
          <w:lang w:val="de-CH" w:eastAsia="de-CH"/>
        </w:rPr>
        <w:t>ArG</w:t>
      </w:r>
      <w:proofErr w:type="spellEnd"/>
      <w:r w:rsidRPr="000C6AD9">
        <w:rPr>
          <w:rFonts w:cs="Arial"/>
          <w:lang w:val="de-CH" w:eastAsia="de-CH"/>
        </w:rPr>
        <w:t xml:space="preserve"> Art. 29, Absatz 1 und 3: Jugendliche Arbeitnehmer bis zum vollendeten 18. Altersjahr dürfen nicht für Alleinarbeit eingesetzt werden. </w:t>
      </w:r>
    </w:p>
    <w:p w14:paraId="74F94315" w14:textId="413DCDE1" w:rsidR="00371EC0" w:rsidRPr="007065F7" w:rsidRDefault="00371EC0" w:rsidP="0044403B">
      <w:pPr>
        <w:pStyle w:val="untertitel"/>
      </w:pPr>
      <w:r w:rsidRPr="007065F7">
        <w:t>Alleinarbeit verboten </w:t>
      </w:r>
    </w:p>
    <w:p w14:paraId="198F7424" w14:textId="6765F8A9" w:rsidR="00371EC0" w:rsidRPr="00012DD6" w:rsidRDefault="00371EC0" w:rsidP="00012DD6">
      <w:pPr>
        <w:shd w:val="clear" w:color="auto" w:fill="FFFFFF"/>
        <w:tabs>
          <w:tab w:val="num" w:pos="567"/>
        </w:tabs>
        <w:spacing w:after="240"/>
        <w:textAlignment w:val="baseline"/>
        <w:rPr>
          <w:rFonts w:cs="Arial"/>
          <w:lang w:val="de-CH" w:eastAsia="de-CH"/>
        </w:rPr>
      </w:pPr>
      <w:r w:rsidRPr="007065F7">
        <w:rPr>
          <w:rFonts w:cs="Arial"/>
          <w:lang w:val="de-CH" w:eastAsia="de-CH"/>
        </w:rPr>
        <w:t>Einige Arbeiten sind aufgrund der rechtlichen Grundlagen verboten</w:t>
      </w:r>
      <w:r w:rsidR="00AB4088">
        <w:rPr>
          <w:rFonts w:cs="Arial"/>
          <w:lang w:val="de-CH" w:eastAsia="de-CH"/>
        </w:rPr>
        <w:t>,</w:t>
      </w:r>
      <w:r w:rsidRPr="007065F7">
        <w:rPr>
          <w:rFonts w:cs="Arial"/>
          <w:lang w:val="de-CH" w:eastAsia="de-CH"/>
        </w:rPr>
        <w:t xml:space="preserve"> </w:t>
      </w:r>
      <w:proofErr w:type="gramStart"/>
      <w:r w:rsidRPr="007065F7">
        <w:rPr>
          <w:rFonts w:cs="Arial"/>
          <w:lang w:val="de-CH" w:eastAsia="de-CH"/>
        </w:rPr>
        <w:t>alleine</w:t>
      </w:r>
      <w:proofErr w:type="gramEnd"/>
      <w:r w:rsidRPr="007065F7">
        <w:rPr>
          <w:rFonts w:cs="Arial"/>
          <w:lang w:val="de-CH" w:eastAsia="de-CH"/>
        </w:rPr>
        <w:t xml:space="preserve"> auszuführen (siehe Zusammenstellung in Suva Broschüre Nr. 44094). Diese Arbeiten benötigen eine ständige direkte Überwachung durch eine zusätzliche Person. Zudem ist ein Rettungskonzept zu erarbeiten und die notwendigen Rettungsmittel vor Beginn der Arbeiten vor Ort bereitzustellen. </w:t>
      </w:r>
    </w:p>
    <w:p w14:paraId="2F675821" w14:textId="77A22B6B" w:rsidR="00371EC0" w:rsidRPr="007065F7" w:rsidRDefault="00371EC0" w:rsidP="00083BAB">
      <w:pPr>
        <w:shd w:val="clear" w:color="auto" w:fill="FFFFFF"/>
        <w:tabs>
          <w:tab w:val="num" w:pos="567"/>
        </w:tabs>
        <w:textAlignment w:val="baseline"/>
        <w:rPr>
          <w:rFonts w:cs="Arial"/>
          <w:lang w:val="de-CH" w:eastAsia="de-CH"/>
        </w:rPr>
      </w:pPr>
      <w:r w:rsidRPr="007065F7">
        <w:rPr>
          <w:rFonts w:cs="Arial"/>
          <w:lang w:val="de-CH" w:eastAsia="de-CH"/>
        </w:rPr>
        <w:t>Nach einem Unfall oder in einer kritischen Situation muss die überwachende Person sofort Alarm auslösen. Die überwachende Person ist vor Beginn der Arbeit über die möglichen Gefahren, die Überwachungsaufgabe und über die Hilfeleistung zu instruieren. Die überwachende Person darf sich in einem Ernstfall nicht in die Gefahrenzone begeben, bevor Hilfe vor Ort ist. </w:t>
      </w:r>
    </w:p>
    <w:p w14:paraId="2AACB5AB" w14:textId="414E3C66" w:rsidR="00371EC0" w:rsidRPr="007065F7" w:rsidRDefault="00371EC0" w:rsidP="0044403B">
      <w:pPr>
        <w:pStyle w:val="untertitel"/>
      </w:pPr>
      <w:r w:rsidRPr="007065F7">
        <w:t>Anforderungen an allein arbeitende Personen </w:t>
      </w:r>
    </w:p>
    <w:p w14:paraId="3EC22621" w14:textId="77777777" w:rsidR="00371EC0" w:rsidRPr="007065F7" w:rsidRDefault="00371EC0" w:rsidP="00371EC0">
      <w:pPr>
        <w:tabs>
          <w:tab w:val="num" w:pos="567"/>
        </w:tabs>
        <w:spacing w:after="0"/>
        <w:textAlignment w:val="baseline"/>
        <w:rPr>
          <w:sz w:val="24"/>
          <w:lang w:val="de-CH" w:eastAsia="de-CH"/>
        </w:rPr>
      </w:pPr>
      <w:r w:rsidRPr="007065F7">
        <w:rPr>
          <w:rFonts w:cs="Arial"/>
          <w:lang w:val="de-CH" w:eastAsia="de-CH"/>
        </w:rPr>
        <w:t>Allein arbeitende Personen müssen: </w:t>
      </w:r>
    </w:p>
    <w:p w14:paraId="393DA4FE" w14:textId="21CA0E0B" w:rsidR="00371EC0" w:rsidRPr="007065F7" w:rsidRDefault="00371EC0" w:rsidP="00F77477">
      <w:pPr>
        <w:numPr>
          <w:ilvl w:val="0"/>
          <w:numId w:val="18"/>
        </w:numPr>
        <w:spacing w:after="0"/>
        <w:textAlignment w:val="baseline"/>
        <w:rPr>
          <w:rFonts w:cs="Arial"/>
          <w:lang w:val="de-CH" w:eastAsia="de-CH"/>
        </w:rPr>
      </w:pPr>
      <w:r w:rsidRPr="007065F7">
        <w:rPr>
          <w:rFonts w:cs="Arial"/>
          <w:lang w:val="de-CH" w:eastAsia="de-CH"/>
        </w:rPr>
        <w:t>psychisch für Alleinarbeit geeignet sein (z.B. keine Angst, abgeschieden und allenfalls auch in der Nacht zu arbeiten; keine psychischen Krankheiten; belastbar in Notsituationen) </w:t>
      </w:r>
    </w:p>
    <w:p w14:paraId="0CEF786C" w14:textId="37D3B7A1" w:rsidR="00371EC0" w:rsidRPr="007065F7" w:rsidRDefault="00371EC0" w:rsidP="00F77477">
      <w:pPr>
        <w:numPr>
          <w:ilvl w:val="0"/>
          <w:numId w:val="18"/>
        </w:numPr>
        <w:spacing w:after="0"/>
        <w:textAlignment w:val="baseline"/>
        <w:rPr>
          <w:rFonts w:cs="Arial"/>
          <w:lang w:val="de-CH" w:eastAsia="de-CH"/>
        </w:rPr>
      </w:pPr>
      <w:r w:rsidRPr="007065F7">
        <w:rPr>
          <w:rFonts w:cs="Arial"/>
          <w:lang w:val="de-CH" w:eastAsia="de-CH"/>
        </w:rPr>
        <w:t>körperlich für Alleinarbeit geeignet sein (z.B. keine Beschwerden wie plötzliche Atemnot, Bewusstlosigkeit, Herzanfälle, Diabetes; keine Abhängigkeit von Alkohol, Drogen, Medikamenten; keine bestimmte</w:t>
      </w:r>
      <w:r w:rsidR="00F10A77">
        <w:rPr>
          <w:rFonts w:cs="Arial"/>
          <w:lang w:val="de-CH" w:eastAsia="de-CH"/>
        </w:rPr>
        <w:t>n</w:t>
      </w:r>
      <w:r w:rsidRPr="007065F7">
        <w:rPr>
          <w:rFonts w:cs="Arial"/>
          <w:lang w:val="de-CH" w:eastAsia="de-CH"/>
        </w:rPr>
        <w:t xml:space="preserve"> Allergien wie bspw. bei Insektenstich) </w:t>
      </w:r>
    </w:p>
    <w:p w14:paraId="59EB7A09" w14:textId="50386332" w:rsidR="00371EC0" w:rsidRPr="007065F7" w:rsidRDefault="00371EC0" w:rsidP="00F77477">
      <w:pPr>
        <w:numPr>
          <w:ilvl w:val="0"/>
          <w:numId w:val="18"/>
        </w:numPr>
        <w:spacing w:after="0"/>
        <w:textAlignment w:val="baseline"/>
        <w:rPr>
          <w:rFonts w:cs="Arial"/>
          <w:lang w:val="de-CH" w:eastAsia="de-CH"/>
        </w:rPr>
      </w:pPr>
      <w:r w:rsidRPr="007065F7">
        <w:rPr>
          <w:rFonts w:cs="Arial"/>
          <w:lang w:val="de-CH" w:eastAsia="de-CH"/>
        </w:rPr>
        <w:t>intellektuell für Alleinarbeit geeignet sein (z.B. in der Lage sein, erhaltene Instruktionen exakt auszuführen, in Notsituation richtig zu reagieren) </w:t>
      </w:r>
    </w:p>
    <w:p w14:paraId="39B58AF4" w14:textId="1E42487D" w:rsidR="00371EC0" w:rsidRPr="007065F7" w:rsidRDefault="00371EC0" w:rsidP="00F77477">
      <w:pPr>
        <w:numPr>
          <w:ilvl w:val="0"/>
          <w:numId w:val="18"/>
        </w:numPr>
        <w:spacing w:after="0"/>
        <w:textAlignment w:val="baseline"/>
        <w:rPr>
          <w:rFonts w:cs="Arial"/>
          <w:lang w:val="de-CH" w:eastAsia="de-CH"/>
        </w:rPr>
      </w:pPr>
      <w:r w:rsidRPr="007065F7">
        <w:rPr>
          <w:rFonts w:cs="Arial"/>
          <w:lang w:val="de-CH" w:eastAsia="de-CH"/>
        </w:rPr>
        <w:t>Alleinarbeit auch sozial ertragen können bzw. genügend Möglichkeiten haben ihre sozialen Kontakte zu anderen Arbeitszeiten und in der Freizeit zu pflegen. </w:t>
      </w:r>
    </w:p>
    <w:p w14:paraId="04A08AC3" w14:textId="421E17EC" w:rsidR="00371EC0" w:rsidRPr="007065F7" w:rsidRDefault="00371EC0" w:rsidP="00F77477">
      <w:pPr>
        <w:shd w:val="clear" w:color="auto" w:fill="FFFFFF"/>
        <w:tabs>
          <w:tab w:val="num" w:pos="567"/>
        </w:tabs>
        <w:spacing w:after="240"/>
        <w:textAlignment w:val="baseline"/>
        <w:rPr>
          <w:rFonts w:cs="Arial"/>
          <w:lang w:val="de-CH" w:eastAsia="de-CH"/>
        </w:rPr>
      </w:pPr>
      <w:r w:rsidRPr="007065F7">
        <w:rPr>
          <w:rFonts w:cs="Arial"/>
          <w:lang w:val="de-CH" w:eastAsia="de-CH"/>
        </w:rPr>
        <w:t>Vor dem Einsatz an Alleinarbeitsplätzen sind ihnen alle vorkommenden Gefährdungen, die getroffenen Schutzmassnahmen und das Notfallkonzept aufzuzeigen. Wenn der Arbeitgeber allfälligen Einwendungen nicht Rechnung tragen kann, so muss er seinen Entscheid begründen. </w:t>
      </w:r>
    </w:p>
    <w:p w14:paraId="1DF7FF55" w14:textId="77777777" w:rsidR="00371EC0" w:rsidRPr="007065F7" w:rsidRDefault="00371EC0" w:rsidP="00371EC0">
      <w:pPr>
        <w:spacing w:after="0"/>
        <w:rPr>
          <w:rFonts w:cs="Arial"/>
          <w:lang w:val="de-CH" w:eastAsia="de-CH"/>
        </w:rPr>
      </w:pPr>
      <w:r w:rsidRPr="007065F7">
        <w:rPr>
          <w:rFonts w:cs="Arial"/>
          <w:lang w:val="de-CH" w:eastAsia="de-CH"/>
        </w:rPr>
        <w:br w:type="page"/>
      </w:r>
    </w:p>
    <w:p w14:paraId="4E0B24F6" w14:textId="423F8155" w:rsidR="00371EC0" w:rsidRPr="007065F7" w:rsidRDefault="00371EC0" w:rsidP="0044403B">
      <w:pPr>
        <w:pStyle w:val="untertitel"/>
        <w:rPr>
          <w:lang w:eastAsia="de-CH"/>
        </w:rPr>
      </w:pPr>
      <w:r w:rsidRPr="007065F7">
        <w:rPr>
          <w:lang w:eastAsia="de-CH"/>
        </w:rPr>
        <w:lastRenderedPageBreak/>
        <w:t>Instruktion der allein arbeitenden Personen </w:t>
      </w:r>
    </w:p>
    <w:p w14:paraId="1C95DD57" w14:textId="77777777" w:rsidR="00371EC0" w:rsidRPr="007065F7" w:rsidRDefault="00371EC0" w:rsidP="00371EC0">
      <w:pPr>
        <w:tabs>
          <w:tab w:val="num" w:pos="567"/>
        </w:tabs>
        <w:spacing w:after="0"/>
        <w:textAlignment w:val="baseline"/>
        <w:rPr>
          <w:sz w:val="24"/>
          <w:lang w:val="de-CH" w:eastAsia="de-CH"/>
        </w:rPr>
      </w:pPr>
      <w:r w:rsidRPr="007065F7">
        <w:rPr>
          <w:rFonts w:cs="Arial"/>
          <w:lang w:val="de-CH" w:eastAsia="de-CH"/>
        </w:rPr>
        <w:t>Allein arbeitende Personen müssen instruiert sein:  </w:t>
      </w:r>
    </w:p>
    <w:p w14:paraId="3C5922A1" w14:textId="77777777" w:rsidR="00371EC0" w:rsidRPr="007065F7" w:rsidRDefault="00371EC0" w:rsidP="009C74AD">
      <w:pPr>
        <w:numPr>
          <w:ilvl w:val="0"/>
          <w:numId w:val="19"/>
        </w:numPr>
        <w:spacing w:after="0"/>
        <w:textAlignment w:val="baseline"/>
        <w:rPr>
          <w:rFonts w:cs="Arial"/>
          <w:lang w:val="de-CH" w:eastAsia="de-CH"/>
        </w:rPr>
      </w:pPr>
      <w:r w:rsidRPr="007065F7">
        <w:rPr>
          <w:rFonts w:cs="Arial"/>
          <w:lang w:val="de-CH" w:eastAsia="de-CH"/>
        </w:rPr>
        <w:t>über ihren genauen Arbeitsauftrag und die Bedienung der einzusetzenden Arbeitsmittel  </w:t>
      </w:r>
    </w:p>
    <w:p w14:paraId="42925407" w14:textId="3D61732E" w:rsidR="00371EC0" w:rsidRPr="007065F7" w:rsidRDefault="00371EC0" w:rsidP="009C74AD">
      <w:pPr>
        <w:numPr>
          <w:ilvl w:val="0"/>
          <w:numId w:val="19"/>
        </w:numPr>
        <w:spacing w:after="0"/>
        <w:textAlignment w:val="baseline"/>
        <w:rPr>
          <w:rFonts w:cs="Arial"/>
          <w:lang w:val="de-CH" w:eastAsia="de-CH"/>
        </w:rPr>
      </w:pPr>
      <w:r w:rsidRPr="007065F7">
        <w:rPr>
          <w:rFonts w:cs="Arial"/>
          <w:lang w:val="de-CH" w:eastAsia="de-CH"/>
        </w:rPr>
        <w:t>über die Gefahren am Arbeitsplatz und die zu treffenden Sicherheitsmassnahmen (richtiges Verhalten, Tragen der PSA, …) </w:t>
      </w:r>
    </w:p>
    <w:p w14:paraId="02AE6CB5" w14:textId="503140CA" w:rsidR="00371EC0" w:rsidRPr="007065F7" w:rsidRDefault="00371EC0" w:rsidP="009C74AD">
      <w:pPr>
        <w:numPr>
          <w:ilvl w:val="0"/>
          <w:numId w:val="19"/>
        </w:numPr>
        <w:spacing w:after="0"/>
        <w:textAlignment w:val="baseline"/>
        <w:rPr>
          <w:rFonts w:cs="Arial"/>
          <w:lang w:val="de-CH" w:eastAsia="de-CH"/>
        </w:rPr>
      </w:pPr>
      <w:r w:rsidRPr="007065F7">
        <w:rPr>
          <w:rFonts w:cs="Arial"/>
          <w:lang w:val="de-CH" w:eastAsia="de-CH"/>
        </w:rPr>
        <w:t>was sie bei aussergewöhnlichen Situationen (z.B. bei Maschinen-/Produktionsstörung, Austritt von Flüssigkeiten oder Gasen) oder im Notfall (z.B. Gesundheitsproblem, Unfall, Brand) zu tun haben </w:t>
      </w:r>
    </w:p>
    <w:p w14:paraId="788D1F43" w14:textId="0C8F6EF6" w:rsidR="00371EC0" w:rsidRPr="007065F7" w:rsidRDefault="00371EC0" w:rsidP="009C74AD">
      <w:pPr>
        <w:numPr>
          <w:ilvl w:val="0"/>
          <w:numId w:val="19"/>
        </w:numPr>
        <w:textAlignment w:val="baseline"/>
        <w:rPr>
          <w:rFonts w:cs="Arial"/>
          <w:lang w:val="de-CH" w:eastAsia="de-CH"/>
        </w:rPr>
      </w:pPr>
      <w:r w:rsidRPr="007065F7">
        <w:rPr>
          <w:rFonts w:cs="Arial"/>
          <w:lang w:val="de-CH" w:eastAsia="de-CH"/>
        </w:rPr>
        <w:t>über die Verbindung zu einer besetzten Stelle (z.B. mit Telefon, Funk) und über die allenfalls eingesetzte Personen-Notsignalanlage </w:t>
      </w:r>
    </w:p>
    <w:p w14:paraId="58F5406E" w14:textId="50F52F47" w:rsidR="00371EC0" w:rsidRDefault="00371EC0" w:rsidP="002B1309">
      <w:pPr>
        <w:shd w:val="clear" w:color="auto" w:fill="FFFFFF"/>
        <w:tabs>
          <w:tab w:val="num" w:pos="567"/>
        </w:tabs>
        <w:textAlignment w:val="baseline"/>
        <w:rPr>
          <w:rFonts w:cs="Arial"/>
          <w:lang w:val="de-CH" w:eastAsia="de-CH"/>
        </w:rPr>
      </w:pPr>
      <w:r w:rsidRPr="007065F7">
        <w:rPr>
          <w:rFonts w:cs="Arial"/>
          <w:lang w:val="de-CH" w:eastAsia="de-CH"/>
        </w:rPr>
        <w:t>Die Instruktion ist zu dokumentieren (wer, was, wem, wann). Zudem muss periodisch (mindestens 1-mal jährlich) überprüft werden, ob die betroffenen Personen über das für die Alleinarbeit erforderliche Wissen und Können verfügen. Wenn nötig muss die Instruktion wiederholt werden. </w:t>
      </w:r>
    </w:p>
    <w:p w14:paraId="53B5ACE1" w14:textId="4F1A8D95" w:rsidR="00371EC0" w:rsidRPr="007065F7" w:rsidRDefault="00371EC0" w:rsidP="0044403B">
      <w:pPr>
        <w:pStyle w:val="untertitel"/>
        <w:rPr>
          <w:lang w:eastAsia="de-CH"/>
        </w:rPr>
      </w:pPr>
      <w:r w:rsidRPr="007065F7">
        <w:rPr>
          <w:lang w:eastAsia="de-CH"/>
        </w:rPr>
        <w:t>Risikoeinstufung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79"/>
        <w:gridCol w:w="860"/>
      </w:tblGrid>
      <w:tr w:rsidR="00371EC0" w:rsidRPr="007065F7" w14:paraId="2A09B90B" w14:textId="77777777" w:rsidTr="00BC0941">
        <w:tc>
          <w:tcPr>
            <w:tcW w:w="8775" w:type="dxa"/>
            <w:tcBorders>
              <w:top w:val="outset" w:sz="6" w:space="0" w:color="auto"/>
              <w:left w:val="outset" w:sz="6" w:space="0" w:color="auto"/>
              <w:bottom w:val="outset" w:sz="6" w:space="0" w:color="auto"/>
              <w:right w:val="outset" w:sz="6" w:space="0" w:color="auto"/>
            </w:tcBorders>
            <w:shd w:val="clear" w:color="auto" w:fill="FFB9B9"/>
            <w:hideMark/>
          </w:tcPr>
          <w:p w14:paraId="7BB6034F" w14:textId="77777777" w:rsidR="00371EC0" w:rsidRPr="007065F7" w:rsidRDefault="00371EC0" w:rsidP="00BC0941">
            <w:pPr>
              <w:tabs>
                <w:tab w:val="num" w:pos="567"/>
              </w:tabs>
              <w:spacing w:after="0"/>
              <w:textAlignment w:val="baseline"/>
              <w:rPr>
                <w:sz w:val="24"/>
                <w:lang w:val="de-CH" w:eastAsia="de-CH"/>
              </w:rPr>
            </w:pPr>
            <w:r w:rsidRPr="007065F7">
              <w:rPr>
                <w:rFonts w:cs="Arial"/>
                <w:b/>
                <w:bCs/>
                <w:lang w:val="de-CH" w:eastAsia="de-CH"/>
              </w:rPr>
              <w:t>Arbeiten mit ständiger direkter Überwachung durch eine zusätzliche Person</w:t>
            </w:r>
            <w:r w:rsidRPr="007065F7">
              <w:rPr>
                <w:rFonts w:cs="Arial"/>
                <w:lang w:val="de-CH" w:eastAsia="de-CH"/>
              </w:rPr>
              <w:t> </w:t>
            </w:r>
          </w:p>
          <w:p w14:paraId="10A9EA29" w14:textId="77777777" w:rsidR="00371EC0" w:rsidRPr="007065F7" w:rsidRDefault="00371EC0" w:rsidP="00BC0941">
            <w:pPr>
              <w:tabs>
                <w:tab w:val="num" w:pos="567"/>
              </w:tabs>
              <w:spacing w:after="0"/>
              <w:textAlignment w:val="baseline"/>
              <w:rPr>
                <w:sz w:val="24"/>
                <w:lang w:val="de-CH" w:eastAsia="de-CH"/>
              </w:rPr>
            </w:pPr>
            <w:r w:rsidRPr="007065F7">
              <w:rPr>
                <w:rFonts w:cs="Arial"/>
                <w:b/>
                <w:bCs/>
                <w:sz w:val="20"/>
                <w:szCs w:val="20"/>
                <w:lang w:val="de-CH" w:eastAsia="de-CH"/>
              </w:rPr>
              <w:t>Alleinarbeit ist verboten.</w:t>
            </w:r>
            <w:r w:rsidRPr="007065F7">
              <w:rPr>
                <w:rFonts w:cs="Arial"/>
                <w:sz w:val="20"/>
                <w:szCs w:val="20"/>
                <w:lang w:val="de-CH" w:eastAsia="de-CH"/>
              </w:rPr>
              <w:t xml:space="preserve"> Die wahrscheinliche Verletzung oder kritische Situation macht sofortige Hilfe nötig. Dies sind Arbeiten mit besonderen Gefahren. Ständige Überwachung durch zweite Person, welche nichts anderes tun darf, ist vorgeschrieben </w:t>
            </w:r>
          </w:p>
          <w:p w14:paraId="6188CF21" w14:textId="77777777" w:rsidR="00371EC0" w:rsidRPr="007065F7" w:rsidRDefault="00371EC0" w:rsidP="00AD737A">
            <w:pPr>
              <w:numPr>
                <w:ilvl w:val="0"/>
                <w:numId w:val="14"/>
              </w:numPr>
              <w:tabs>
                <w:tab w:val="clear" w:pos="720"/>
                <w:tab w:val="num" w:pos="823"/>
              </w:tabs>
              <w:spacing w:after="0"/>
              <w:ind w:left="794" w:hanging="397"/>
              <w:textAlignment w:val="baseline"/>
              <w:rPr>
                <w:rFonts w:cs="Arial"/>
                <w:lang w:val="de-CH" w:eastAsia="de-CH"/>
              </w:rPr>
            </w:pPr>
            <w:r w:rsidRPr="007065F7">
              <w:rPr>
                <w:rFonts w:cs="Arial"/>
                <w:lang w:val="de-CH" w:eastAsia="de-CH"/>
              </w:rPr>
              <w:t>Zweite Person an sicherer Stelle, welche nur die Arbeiten überwacht. </w:t>
            </w:r>
          </w:p>
          <w:p w14:paraId="587F1395" w14:textId="77777777" w:rsidR="00371EC0" w:rsidRPr="007065F7" w:rsidRDefault="00371EC0" w:rsidP="00AD737A">
            <w:pPr>
              <w:numPr>
                <w:ilvl w:val="0"/>
                <w:numId w:val="14"/>
              </w:numPr>
              <w:tabs>
                <w:tab w:val="clear" w:pos="720"/>
                <w:tab w:val="num" w:pos="823"/>
              </w:tabs>
              <w:spacing w:after="0"/>
              <w:ind w:left="794" w:hanging="397"/>
              <w:textAlignment w:val="baseline"/>
              <w:rPr>
                <w:rFonts w:cs="Arial"/>
                <w:lang w:val="de-CH" w:eastAsia="de-CH"/>
              </w:rPr>
            </w:pPr>
            <w:r w:rsidRPr="007065F7">
              <w:rPr>
                <w:rFonts w:cs="Arial"/>
                <w:lang w:val="de-CH" w:eastAsia="de-CH"/>
              </w:rPr>
              <w:t>Zum Notfallkonzept empfiehlt sich mind. für die Zweitperson ein Telefon auf Mann. </w:t>
            </w:r>
          </w:p>
        </w:tc>
        <w:tc>
          <w:tcPr>
            <w:tcW w:w="870" w:type="dxa"/>
            <w:tcBorders>
              <w:top w:val="single" w:sz="6" w:space="0" w:color="auto"/>
              <w:left w:val="outset" w:sz="6" w:space="0" w:color="auto"/>
              <w:bottom w:val="single" w:sz="6" w:space="0" w:color="auto"/>
              <w:right w:val="single" w:sz="6" w:space="0" w:color="auto"/>
            </w:tcBorders>
            <w:shd w:val="clear" w:color="auto" w:fill="FFB9B9"/>
            <w:hideMark/>
          </w:tcPr>
          <w:p w14:paraId="1E1F18DE"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b/>
                <w:bCs/>
                <w:lang w:val="de-CH" w:eastAsia="de-CH"/>
              </w:rPr>
              <w:t>Risiko-stufe</w:t>
            </w:r>
            <w:r w:rsidRPr="007065F7">
              <w:rPr>
                <w:rFonts w:cs="Arial"/>
                <w:lang w:val="de-CH" w:eastAsia="de-CH"/>
              </w:rPr>
              <w:t> </w:t>
            </w:r>
            <w:r w:rsidRPr="007065F7">
              <w:rPr>
                <w:rFonts w:cs="Arial"/>
                <w:lang w:val="de-CH" w:eastAsia="de-CH"/>
              </w:rPr>
              <w:br/>
            </w:r>
            <w:r w:rsidRPr="007065F7">
              <w:rPr>
                <w:rFonts w:cs="Arial"/>
                <w:b/>
                <w:bCs/>
                <w:lang w:val="de-CH" w:eastAsia="de-CH"/>
              </w:rPr>
              <w:t>1</w:t>
            </w:r>
            <w:r w:rsidRPr="007065F7">
              <w:rPr>
                <w:rFonts w:cs="Arial"/>
                <w:lang w:val="de-CH" w:eastAsia="de-CH"/>
              </w:rPr>
              <w:t> </w:t>
            </w:r>
          </w:p>
        </w:tc>
      </w:tr>
      <w:tr w:rsidR="00371EC0" w:rsidRPr="007065F7" w14:paraId="015CC71D" w14:textId="77777777" w:rsidTr="00BC0941">
        <w:tc>
          <w:tcPr>
            <w:tcW w:w="8775" w:type="dxa"/>
            <w:tcBorders>
              <w:top w:val="outset" w:sz="6" w:space="0" w:color="auto"/>
              <w:left w:val="single" w:sz="6" w:space="0" w:color="auto"/>
              <w:bottom w:val="single" w:sz="6" w:space="0" w:color="auto"/>
              <w:right w:val="single" w:sz="6" w:space="0" w:color="auto"/>
            </w:tcBorders>
            <w:shd w:val="clear" w:color="auto" w:fill="FFE697"/>
            <w:hideMark/>
          </w:tcPr>
          <w:p w14:paraId="520C9DE8" w14:textId="77777777" w:rsidR="00371EC0" w:rsidRPr="007065F7" w:rsidRDefault="00371EC0" w:rsidP="00BC0941">
            <w:pPr>
              <w:tabs>
                <w:tab w:val="num" w:pos="567"/>
              </w:tabs>
              <w:spacing w:after="0"/>
              <w:textAlignment w:val="baseline"/>
              <w:rPr>
                <w:sz w:val="24"/>
                <w:lang w:val="de-CH" w:eastAsia="de-CH"/>
              </w:rPr>
            </w:pPr>
            <w:r w:rsidRPr="007065F7">
              <w:rPr>
                <w:rFonts w:cs="Arial"/>
                <w:b/>
                <w:bCs/>
                <w:lang w:val="de-CH" w:eastAsia="de-CH"/>
              </w:rPr>
              <w:t>Arbeiten in Sicht- und Rufverbindung mit anderen Personen</w:t>
            </w:r>
            <w:r w:rsidRPr="007065F7">
              <w:rPr>
                <w:rFonts w:cs="Arial"/>
                <w:lang w:val="de-CH" w:eastAsia="de-CH"/>
              </w:rPr>
              <w:t> </w:t>
            </w:r>
          </w:p>
          <w:p w14:paraId="4912AEFD" w14:textId="77777777" w:rsidR="00371EC0" w:rsidRPr="007065F7" w:rsidRDefault="00371EC0" w:rsidP="00BC0941">
            <w:pPr>
              <w:tabs>
                <w:tab w:val="num" w:pos="567"/>
              </w:tabs>
              <w:spacing w:after="0"/>
              <w:textAlignment w:val="baseline"/>
              <w:rPr>
                <w:sz w:val="24"/>
                <w:lang w:val="de-CH" w:eastAsia="de-CH"/>
              </w:rPr>
            </w:pPr>
            <w:r w:rsidRPr="007065F7">
              <w:rPr>
                <w:rFonts w:cs="Arial"/>
                <w:sz w:val="20"/>
                <w:szCs w:val="20"/>
                <w:lang w:val="de-CH" w:eastAsia="de-CH"/>
              </w:rPr>
              <w:t xml:space="preserve">Eine zweite Person ist in Sicht- oder Rufverbindung oder mit Hilfe einer </w:t>
            </w:r>
            <w:r w:rsidRPr="007065F7">
              <w:rPr>
                <w:rFonts w:cs="Arial"/>
                <w:b/>
                <w:bCs/>
                <w:sz w:val="20"/>
                <w:szCs w:val="20"/>
                <w:lang w:val="de-CH" w:eastAsia="de-CH"/>
              </w:rPr>
              <w:t>kontinuierlichen</w:t>
            </w:r>
            <w:r w:rsidRPr="007065F7">
              <w:rPr>
                <w:rFonts w:cs="Arial"/>
                <w:sz w:val="20"/>
                <w:szCs w:val="20"/>
                <w:lang w:val="de-CH" w:eastAsia="de-CH"/>
              </w:rPr>
              <w:t xml:space="preserve">, </w:t>
            </w:r>
            <w:r w:rsidRPr="007065F7">
              <w:rPr>
                <w:rFonts w:cs="Arial"/>
                <w:b/>
                <w:bCs/>
                <w:sz w:val="20"/>
                <w:szCs w:val="20"/>
                <w:lang w:val="de-CH" w:eastAsia="de-CH"/>
              </w:rPr>
              <w:t xml:space="preserve">willensunabhängigen </w:t>
            </w:r>
            <w:r w:rsidRPr="007065F7">
              <w:rPr>
                <w:rFonts w:cs="Arial"/>
                <w:sz w:val="20"/>
                <w:szCs w:val="20"/>
                <w:lang w:val="de-CH" w:eastAsia="de-CH"/>
              </w:rPr>
              <w:t>Überwachungsanlage mit Alarmorganisation wird gesorgt, dass die erforderliche Hilfe jederzeit rechtzeitig eintrifft. </w:t>
            </w:r>
          </w:p>
          <w:p w14:paraId="6CCFF45A" w14:textId="17E2E5AD" w:rsidR="00371EC0" w:rsidRPr="007065F7" w:rsidRDefault="00371EC0" w:rsidP="00E145E0">
            <w:pPr>
              <w:numPr>
                <w:ilvl w:val="0"/>
                <w:numId w:val="15"/>
              </w:numPr>
              <w:tabs>
                <w:tab w:val="clear" w:pos="720"/>
                <w:tab w:val="num" w:pos="828"/>
              </w:tabs>
              <w:spacing w:after="0"/>
              <w:ind w:left="794" w:hanging="397"/>
              <w:textAlignment w:val="baseline"/>
              <w:rPr>
                <w:rFonts w:cs="Arial"/>
                <w:lang w:val="de-CH" w:eastAsia="de-CH"/>
              </w:rPr>
            </w:pPr>
            <w:r w:rsidRPr="007065F7">
              <w:rPr>
                <w:rFonts w:cs="Arial"/>
                <w:lang w:val="de-CH" w:eastAsia="de-CH"/>
              </w:rPr>
              <w:t>Zweite Person in Sicht- oder Rufverbindung, welche selb</w:t>
            </w:r>
            <w:r w:rsidR="007A72A2">
              <w:rPr>
                <w:rFonts w:cs="Arial"/>
                <w:lang w:val="de-CH" w:eastAsia="de-CH"/>
              </w:rPr>
              <w:t>st</w:t>
            </w:r>
            <w:r w:rsidRPr="007065F7">
              <w:rPr>
                <w:rFonts w:cs="Arial"/>
                <w:lang w:val="de-CH" w:eastAsia="de-CH"/>
              </w:rPr>
              <w:t xml:space="preserve"> Arbeiten ausführen kann, oder </w:t>
            </w:r>
          </w:p>
          <w:p w14:paraId="00DE15BD" w14:textId="511A8FCF" w:rsidR="00371EC0" w:rsidRPr="007065F7" w:rsidRDefault="00371EC0" w:rsidP="00E145E0">
            <w:pPr>
              <w:numPr>
                <w:ilvl w:val="0"/>
                <w:numId w:val="15"/>
              </w:numPr>
              <w:tabs>
                <w:tab w:val="clear" w:pos="720"/>
                <w:tab w:val="num" w:pos="828"/>
              </w:tabs>
              <w:spacing w:after="0"/>
              <w:ind w:left="794" w:hanging="397"/>
              <w:textAlignment w:val="baseline"/>
              <w:rPr>
                <w:rFonts w:cs="Arial"/>
                <w:lang w:val="de-CH" w:eastAsia="de-CH"/>
              </w:rPr>
            </w:pPr>
            <w:r w:rsidRPr="007065F7">
              <w:rPr>
                <w:rFonts w:cs="Arial"/>
                <w:lang w:val="de-CH" w:eastAsia="de-CH"/>
              </w:rPr>
              <w:t>Totmanngerät, dessen Alarmierung ein Eintreffen der Alarmkräfte innerhalb 15 Minuten sicherstellt, oder </w:t>
            </w:r>
          </w:p>
          <w:p w14:paraId="62F49CA5" w14:textId="77777777" w:rsidR="00371EC0" w:rsidRPr="007065F7" w:rsidRDefault="00371EC0" w:rsidP="00E145E0">
            <w:pPr>
              <w:numPr>
                <w:ilvl w:val="0"/>
                <w:numId w:val="15"/>
              </w:numPr>
              <w:tabs>
                <w:tab w:val="clear" w:pos="720"/>
                <w:tab w:val="num" w:pos="828"/>
              </w:tabs>
              <w:spacing w:after="0"/>
              <w:ind w:left="794" w:hanging="397"/>
              <w:textAlignment w:val="baseline"/>
              <w:rPr>
                <w:rFonts w:cs="Arial"/>
                <w:lang w:val="de-CH" w:eastAsia="de-CH"/>
              </w:rPr>
            </w:pPr>
            <w:r w:rsidRPr="007065F7">
              <w:rPr>
                <w:rFonts w:cs="Arial"/>
                <w:lang w:val="de-CH" w:eastAsia="de-CH"/>
              </w:rPr>
              <w:t>Anmeldung der Arbeit mit angekündigter Rückmeldung innert 20 Minuten. </w:t>
            </w:r>
          </w:p>
          <w:p w14:paraId="5D2A4D7E" w14:textId="77777777" w:rsidR="00371EC0" w:rsidRPr="007065F7" w:rsidRDefault="00371EC0" w:rsidP="00E145E0">
            <w:pPr>
              <w:numPr>
                <w:ilvl w:val="0"/>
                <w:numId w:val="15"/>
              </w:numPr>
              <w:tabs>
                <w:tab w:val="clear" w:pos="720"/>
                <w:tab w:val="num" w:pos="828"/>
              </w:tabs>
              <w:spacing w:after="0"/>
              <w:ind w:left="794" w:hanging="397"/>
              <w:textAlignment w:val="baseline"/>
              <w:rPr>
                <w:rFonts w:cs="Arial"/>
                <w:lang w:val="de-CH" w:eastAsia="de-CH"/>
              </w:rPr>
            </w:pPr>
            <w:r w:rsidRPr="007065F7">
              <w:rPr>
                <w:rFonts w:cs="Arial"/>
                <w:lang w:val="de-CH" w:eastAsia="de-CH"/>
              </w:rPr>
              <w:t>Zusätzlich empfiehlt sich ein Telefon auf Mann zu tragen. </w:t>
            </w:r>
          </w:p>
        </w:tc>
        <w:tc>
          <w:tcPr>
            <w:tcW w:w="870" w:type="dxa"/>
            <w:tcBorders>
              <w:top w:val="outset" w:sz="6" w:space="0" w:color="auto"/>
              <w:left w:val="outset" w:sz="6" w:space="0" w:color="auto"/>
              <w:bottom w:val="single" w:sz="6" w:space="0" w:color="auto"/>
              <w:right w:val="single" w:sz="6" w:space="0" w:color="auto"/>
            </w:tcBorders>
            <w:shd w:val="clear" w:color="auto" w:fill="FFE697"/>
            <w:hideMark/>
          </w:tcPr>
          <w:p w14:paraId="3AEBC120"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b/>
                <w:bCs/>
                <w:lang w:val="de-CH" w:eastAsia="de-CH"/>
              </w:rPr>
              <w:t>Risiko-stufe</w:t>
            </w:r>
            <w:r w:rsidRPr="007065F7">
              <w:rPr>
                <w:rFonts w:cs="Arial"/>
                <w:lang w:val="de-CH" w:eastAsia="de-CH"/>
              </w:rPr>
              <w:t> </w:t>
            </w:r>
            <w:r w:rsidRPr="007065F7">
              <w:rPr>
                <w:rFonts w:cs="Arial"/>
                <w:lang w:val="de-CH" w:eastAsia="de-CH"/>
              </w:rPr>
              <w:br/>
            </w:r>
            <w:r w:rsidRPr="007065F7">
              <w:rPr>
                <w:rFonts w:cs="Arial"/>
                <w:b/>
                <w:bCs/>
                <w:lang w:val="de-CH" w:eastAsia="de-CH"/>
              </w:rPr>
              <w:t>2</w:t>
            </w:r>
            <w:r w:rsidRPr="007065F7">
              <w:rPr>
                <w:rFonts w:cs="Arial"/>
                <w:lang w:val="de-CH" w:eastAsia="de-CH"/>
              </w:rPr>
              <w:t> </w:t>
            </w:r>
          </w:p>
        </w:tc>
      </w:tr>
      <w:tr w:rsidR="00371EC0" w:rsidRPr="007065F7" w14:paraId="35429BDE" w14:textId="77777777" w:rsidTr="00BC0941">
        <w:tc>
          <w:tcPr>
            <w:tcW w:w="8775" w:type="dxa"/>
            <w:tcBorders>
              <w:top w:val="outset" w:sz="6" w:space="0" w:color="auto"/>
              <w:left w:val="single" w:sz="6" w:space="0" w:color="auto"/>
              <w:bottom w:val="single" w:sz="6" w:space="0" w:color="auto"/>
              <w:right w:val="single" w:sz="6" w:space="0" w:color="auto"/>
            </w:tcBorders>
            <w:shd w:val="clear" w:color="auto" w:fill="FFFFC1"/>
            <w:hideMark/>
          </w:tcPr>
          <w:p w14:paraId="5F4F58E2" w14:textId="77777777" w:rsidR="00371EC0" w:rsidRPr="007065F7" w:rsidRDefault="00371EC0" w:rsidP="00BC0941">
            <w:pPr>
              <w:tabs>
                <w:tab w:val="num" w:pos="567"/>
              </w:tabs>
              <w:spacing w:after="0"/>
              <w:textAlignment w:val="baseline"/>
              <w:rPr>
                <w:sz w:val="24"/>
                <w:lang w:val="de-CH" w:eastAsia="de-CH"/>
              </w:rPr>
            </w:pPr>
            <w:r w:rsidRPr="007065F7">
              <w:rPr>
                <w:rFonts w:cs="Arial"/>
                <w:b/>
                <w:bCs/>
                <w:lang w:val="de-CH" w:eastAsia="de-CH"/>
              </w:rPr>
              <w:t>Arbeiten mit periodischer Überwachung der alleinarbeitenden Person</w:t>
            </w:r>
            <w:r w:rsidRPr="007065F7">
              <w:rPr>
                <w:rFonts w:cs="Arial"/>
                <w:lang w:val="de-CH" w:eastAsia="de-CH"/>
              </w:rPr>
              <w:t> </w:t>
            </w:r>
          </w:p>
          <w:p w14:paraId="0211BC89" w14:textId="77777777" w:rsidR="00371EC0" w:rsidRPr="007065F7" w:rsidRDefault="00371EC0" w:rsidP="00BC0941">
            <w:pPr>
              <w:tabs>
                <w:tab w:val="num" w:pos="567"/>
              </w:tabs>
              <w:spacing w:after="0"/>
              <w:textAlignment w:val="baseline"/>
              <w:rPr>
                <w:sz w:val="24"/>
                <w:lang w:val="de-CH" w:eastAsia="de-CH"/>
              </w:rPr>
            </w:pPr>
            <w:r w:rsidRPr="007065F7">
              <w:rPr>
                <w:rFonts w:cs="Arial"/>
                <w:sz w:val="20"/>
                <w:szCs w:val="20"/>
                <w:lang w:val="de-CH" w:eastAsia="de-CH"/>
              </w:rPr>
              <w:t xml:space="preserve">Die </w:t>
            </w:r>
            <w:r w:rsidRPr="007065F7">
              <w:rPr>
                <w:rFonts w:cs="Arial"/>
                <w:b/>
                <w:bCs/>
                <w:sz w:val="20"/>
                <w:szCs w:val="20"/>
                <w:lang w:val="de-CH" w:eastAsia="de-CH"/>
              </w:rPr>
              <w:t>Überwachungsperioden</w:t>
            </w:r>
            <w:r w:rsidRPr="007065F7">
              <w:rPr>
                <w:rFonts w:cs="Arial"/>
                <w:sz w:val="20"/>
                <w:szCs w:val="20"/>
                <w:lang w:val="de-CH" w:eastAsia="de-CH"/>
              </w:rPr>
              <w:t xml:space="preserve"> werden so festgelegt, dass das rechtzeitige Eintreffen der Hilfe gewährleistet ist. (z.B. Kontrolle alle 2-4h) </w:t>
            </w:r>
          </w:p>
          <w:p w14:paraId="7D7A77F5" w14:textId="77777777" w:rsidR="00371EC0" w:rsidRPr="007065F7" w:rsidRDefault="00371EC0" w:rsidP="00D231BA">
            <w:pPr>
              <w:numPr>
                <w:ilvl w:val="0"/>
                <w:numId w:val="16"/>
              </w:numPr>
              <w:tabs>
                <w:tab w:val="clear" w:pos="720"/>
                <w:tab w:val="num" w:pos="828"/>
              </w:tabs>
              <w:spacing w:after="0"/>
              <w:ind w:left="794" w:hanging="397"/>
              <w:textAlignment w:val="baseline"/>
              <w:rPr>
                <w:rFonts w:cs="Arial"/>
                <w:lang w:val="de-CH" w:eastAsia="de-CH"/>
              </w:rPr>
            </w:pPr>
            <w:r w:rsidRPr="007065F7">
              <w:rPr>
                <w:rFonts w:cs="Arial"/>
                <w:lang w:val="de-CH" w:eastAsia="de-CH"/>
              </w:rPr>
              <w:t>Totmanngerät oder </w:t>
            </w:r>
          </w:p>
          <w:p w14:paraId="5E58E7F1" w14:textId="6AE9C950" w:rsidR="00371EC0" w:rsidRPr="007065F7" w:rsidRDefault="00371EC0" w:rsidP="00D231BA">
            <w:pPr>
              <w:numPr>
                <w:ilvl w:val="0"/>
                <w:numId w:val="16"/>
              </w:numPr>
              <w:tabs>
                <w:tab w:val="clear" w:pos="720"/>
                <w:tab w:val="num" w:pos="828"/>
              </w:tabs>
              <w:spacing w:after="0"/>
              <w:ind w:left="794" w:hanging="397"/>
              <w:textAlignment w:val="baseline"/>
              <w:rPr>
                <w:rFonts w:cs="Arial"/>
                <w:lang w:val="de-CH" w:eastAsia="de-CH"/>
              </w:rPr>
            </w:pPr>
            <w:r w:rsidRPr="007065F7">
              <w:rPr>
                <w:rFonts w:cs="Arial"/>
                <w:lang w:val="de-CH" w:eastAsia="de-CH"/>
              </w:rPr>
              <w:t>Anmeldung der Arbeit mit angekündigter Rückmeldung innerhalb 2-4 Stunden oder </w:t>
            </w:r>
          </w:p>
          <w:p w14:paraId="13C6F5B9" w14:textId="77777777" w:rsidR="00371EC0" w:rsidRPr="007065F7" w:rsidRDefault="00371EC0" w:rsidP="00D231BA">
            <w:pPr>
              <w:numPr>
                <w:ilvl w:val="0"/>
                <w:numId w:val="16"/>
              </w:numPr>
              <w:tabs>
                <w:tab w:val="clear" w:pos="720"/>
                <w:tab w:val="num" w:pos="828"/>
              </w:tabs>
              <w:spacing w:after="0"/>
              <w:ind w:left="794" w:hanging="397"/>
              <w:textAlignment w:val="baseline"/>
              <w:rPr>
                <w:rFonts w:cs="Arial"/>
                <w:lang w:val="de-CH" w:eastAsia="de-CH"/>
              </w:rPr>
            </w:pPr>
            <w:r w:rsidRPr="007065F7">
              <w:rPr>
                <w:rFonts w:cs="Arial"/>
                <w:lang w:val="de-CH" w:eastAsia="de-CH"/>
              </w:rPr>
              <w:t>Gegenseitige Kontrolle in den Pausen und vor Feierabend. </w:t>
            </w:r>
          </w:p>
          <w:p w14:paraId="52CD86A2" w14:textId="77777777" w:rsidR="00371EC0" w:rsidRPr="007065F7" w:rsidRDefault="00371EC0" w:rsidP="00D231BA">
            <w:pPr>
              <w:numPr>
                <w:ilvl w:val="0"/>
                <w:numId w:val="16"/>
              </w:numPr>
              <w:tabs>
                <w:tab w:val="clear" w:pos="720"/>
                <w:tab w:val="num" w:pos="828"/>
              </w:tabs>
              <w:spacing w:after="0"/>
              <w:ind w:left="794" w:hanging="397"/>
              <w:textAlignment w:val="baseline"/>
              <w:rPr>
                <w:rFonts w:cs="Arial"/>
                <w:lang w:val="de-CH" w:eastAsia="de-CH"/>
              </w:rPr>
            </w:pPr>
            <w:r w:rsidRPr="007065F7">
              <w:rPr>
                <w:rFonts w:cs="Arial"/>
                <w:lang w:val="de-CH" w:eastAsia="de-CH"/>
              </w:rPr>
              <w:t>Zusätzlich empfiehlt sich ein Telefon auf Mann zu tragen. </w:t>
            </w:r>
          </w:p>
        </w:tc>
        <w:tc>
          <w:tcPr>
            <w:tcW w:w="870" w:type="dxa"/>
            <w:tcBorders>
              <w:top w:val="outset" w:sz="6" w:space="0" w:color="auto"/>
              <w:left w:val="outset" w:sz="6" w:space="0" w:color="auto"/>
              <w:bottom w:val="single" w:sz="6" w:space="0" w:color="auto"/>
              <w:right w:val="single" w:sz="6" w:space="0" w:color="auto"/>
            </w:tcBorders>
            <w:shd w:val="clear" w:color="auto" w:fill="FFFFC1"/>
            <w:hideMark/>
          </w:tcPr>
          <w:p w14:paraId="31B2D92F"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b/>
                <w:bCs/>
                <w:lang w:val="de-CH" w:eastAsia="de-CH"/>
              </w:rPr>
              <w:t>Risiko-stufe</w:t>
            </w:r>
            <w:r w:rsidRPr="007065F7">
              <w:rPr>
                <w:rFonts w:cs="Arial"/>
                <w:lang w:val="de-CH" w:eastAsia="de-CH"/>
              </w:rPr>
              <w:t> </w:t>
            </w:r>
            <w:r w:rsidRPr="007065F7">
              <w:rPr>
                <w:rFonts w:cs="Arial"/>
                <w:lang w:val="de-CH" w:eastAsia="de-CH"/>
              </w:rPr>
              <w:br/>
            </w:r>
            <w:r w:rsidRPr="007065F7">
              <w:rPr>
                <w:rFonts w:cs="Arial"/>
                <w:b/>
                <w:bCs/>
                <w:lang w:val="de-CH" w:eastAsia="de-CH"/>
              </w:rPr>
              <w:t>3</w:t>
            </w:r>
            <w:r w:rsidRPr="007065F7">
              <w:rPr>
                <w:rFonts w:cs="Arial"/>
                <w:lang w:val="de-CH" w:eastAsia="de-CH"/>
              </w:rPr>
              <w:t> </w:t>
            </w:r>
          </w:p>
        </w:tc>
      </w:tr>
      <w:tr w:rsidR="00371EC0" w:rsidRPr="007065F7" w14:paraId="0B0E0BDD" w14:textId="77777777" w:rsidTr="00BC0941">
        <w:tc>
          <w:tcPr>
            <w:tcW w:w="8775" w:type="dxa"/>
            <w:tcBorders>
              <w:top w:val="outset" w:sz="6" w:space="0" w:color="auto"/>
              <w:left w:val="single" w:sz="6" w:space="0" w:color="auto"/>
              <w:bottom w:val="single" w:sz="6" w:space="0" w:color="auto"/>
              <w:right w:val="single" w:sz="6" w:space="0" w:color="auto"/>
            </w:tcBorders>
            <w:shd w:val="clear" w:color="auto" w:fill="DAEFC3"/>
            <w:hideMark/>
          </w:tcPr>
          <w:p w14:paraId="57626B8A" w14:textId="77777777" w:rsidR="00371EC0" w:rsidRPr="007065F7" w:rsidRDefault="00371EC0" w:rsidP="00BC0941">
            <w:pPr>
              <w:tabs>
                <w:tab w:val="num" w:pos="567"/>
              </w:tabs>
              <w:spacing w:after="0"/>
              <w:textAlignment w:val="baseline"/>
              <w:rPr>
                <w:sz w:val="24"/>
                <w:lang w:val="de-CH" w:eastAsia="de-CH"/>
              </w:rPr>
            </w:pPr>
            <w:r w:rsidRPr="007065F7">
              <w:rPr>
                <w:rFonts w:cs="Arial"/>
                <w:b/>
                <w:bCs/>
                <w:lang w:val="de-CH" w:eastAsia="de-CH"/>
              </w:rPr>
              <w:t>Arbeiten ohne Überwachung</w:t>
            </w:r>
            <w:r w:rsidRPr="007065F7">
              <w:rPr>
                <w:rFonts w:cs="Arial"/>
                <w:lang w:val="de-CH" w:eastAsia="de-CH"/>
              </w:rPr>
              <w:t> </w:t>
            </w:r>
          </w:p>
        </w:tc>
        <w:tc>
          <w:tcPr>
            <w:tcW w:w="870" w:type="dxa"/>
            <w:tcBorders>
              <w:top w:val="outset" w:sz="6" w:space="0" w:color="auto"/>
              <w:left w:val="outset" w:sz="6" w:space="0" w:color="auto"/>
              <w:bottom w:val="single" w:sz="6" w:space="0" w:color="auto"/>
              <w:right w:val="single" w:sz="6" w:space="0" w:color="auto"/>
            </w:tcBorders>
            <w:shd w:val="clear" w:color="auto" w:fill="DAEFC3"/>
            <w:hideMark/>
          </w:tcPr>
          <w:p w14:paraId="75C46971"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b/>
                <w:bCs/>
                <w:lang w:val="de-CH" w:eastAsia="de-CH"/>
              </w:rPr>
              <w:t>Risiko-stufe</w:t>
            </w:r>
            <w:r w:rsidRPr="007065F7">
              <w:rPr>
                <w:rFonts w:cs="Arial"/>
                <w:lang w:val="de-CH" w:eastAsia="de-CH"/>
              </w:rPr>
              <w:t> </w:t>
            </w:r>
            <w:r w:rsidRPr="007065F7">
              <w:rPr>
                <w:rFonts w:cs="Arial"/>
                <w:lang w:val="de-CH" w:eastAsia="de-CH"/>
              </w:rPr>
              <w:br/>
            </w:r>
            <w:r w:rsidRPr="007065F7">
              <w:rPr>
                <w:rFonts w:cs="Arial"/>
                <w:b/>
                <w:bCs/>
                <w:lang w:val="de-CH" w:eastAsia="de-CH"/>
              </w:rPr>
              <w:t>4</w:t>
            </w:r>
            <w:r w:rsidRPr="007065F7">
              <w:rPr>
                <w:rFonts w:cs="Arial"/>
                <w:lang w:val="de-CH" w:eastAsia="de-CH"/>
              </w:rPr>
              <w:t> </w:t>
            </w:r>
          </w:p>
        </w:tc>
      </w:tr>
    </w:tbl>
    <w:p w14:paraId="34E9E1D8" w14:textId="77777777" w:rsidR="00371EC0" w:rsidRPr="007065F7" w:rsidRDefault="00371EC0" w:rsidP="00371EC0">
      <w:pPr>
        <w:spacing w:after="0"/>
        <w:rPr>
          <w:rFonts w:cs="Arial"/>
          <w:lang w:val="de-CH" w:eastAsia="de-CH"/>
        </w:rPr>
      </w:pPr>
      <w:r w:rsidRPr="007065F7">
        <w:rPr>
          <w:rFonts w:cs="Arial"/>
          <w:lang w:val="de-CH" w:eastAsia="de-CH"/>
        </w:rPr>
        <w:br w:type="page"/>
      </w:r>
    </w:p>
    <w:p w14:paraId="0B89FD07" w14:textId="25CA18FC" w:rsidR="00371EC0" w:rsidRPr="007065F7" w:rsidRDefault="00371EC0" w:rsidP="0044403B">
      <w:pPr>
        <w:pStyle w:val="untertitel"/>
        <w:rPr>
          <w:lang w:eastAsia="de-CH"/>
        </w:rPr>
      </w:pPr>
      <w:r w:rsidRPr="007065F7">
        <w:rPr>
          <w:lang w:eastAsia="de-CH"/>
        </w:rPr>
        <w:lastRenderedPageBreak/>
        <w:t>Totmanngeräte </w:t>
      </w:r>
    </w:p>
    <w:p w14:paraId="47BCBC0D" w14:textId="77777777" w:rsidR="00371EC0" w:rsidRPr="007065F7" w:rsidRDefault="00371EC0" w:rsidP="0063619B">
      <w:pPr>
        <w:tabs>
          <w:tab w:val="num" w:pos="567"/>
        </w:tabs>
        <w:contextualSpacing/>
        <w:textAlignment w:val="baseline"/>
        <w:rPr>
          <w:sz w:val="24"/>
          <w:lang w:val="de-CH" w:eastAsia="de-CH"/>
        </w:rPr>
      </w:pPr>
      <w:r w:rsidRPr="007065F7">
        <w:rPr>
          <w:rFonts w:cs="Arial"/>
          <w:lang w:val="de-CH" w:eastAsia="de-CH"/>
        </w:rPr>
        <w:t>Soll für die Überwachung der erlaubten Alleinarbeit mit sog. Totmanngeräten gearbeitet werden, sollten bei der Evaluation des Systems folgende Punkte beachtet werden: </w:t>
      </w:r>
    </w:p>
    <w:p w14:paraId="2E8715A4" w14:textId="77777777" w:rsidR="00371EC0" w:rsidRPr="00FE5E8E" w:rsidRDefault="00371EC0" w:rsidP="0063619B">
      <w:pPr>
        <w:pStyle w:val="Listenabsatz"/>
        <w:numPr>
          <w:ilvl w:val="0"/>
          <w:numId w:val="20"/>
        </w:numPr>
        <w:textAlignment w:val="baseline"/>
        <w:rPr>
          <w:rFonts w:cs="Arial"/>
          <w:lang w:val="de-CH" w:eastAsia="de-CH"/>
        </w:rPr>
      </w:pPr>
      <w:r w:rsidRPr="00FE5E8E">
        <w:rPr>
          <w:rFonts w:cs="Arial"/>
          <w:lang w:val="de-CH" w:eastAsia="de-CH"/>
        </w:rPr>
        <w:t>Empfang und Lokalisierung ausserhalb der Anlage möglich? Auch unterirdisch? </w:t>
      </w:r>
    </w:p>
    <w:p w14:paraId="0F560308" w14:textId="77777777" w:rsidR="00371EC0" w:rsidRPr="00FE5E8E" w:rsidRDefault="00371EC0" w:rsidP="0063619B">
      <w:pPr>
        <w:pStyle w:val="Listenabsatz"/>
        <w:numPr>
          <w:ilvl w:val="0"/>
          <w:numId w:val="20"/>
        </w:numPr>
        <w:textAlignment w:val="baseline"/>
        <w:rPr>
          <w:rFonts w:cs="Arial"/>
          <w:lang w:val="de-CH" w:eastAsia="de-CH"/>
        </w:rPr>
      </w:pPr>
      <w:r w:rsidRPr="00FE5E8E">
        <w:rPr>
          <w:rFonts w:cs="Arial"/>
          <w:lang w:val="de-CH" w:eastAsia="de-CH"/>
        </w:rPr>
        <w:t>Empfang und Lokalisierung innerhalb der Anlage möglich? Auch unterirdisch? </w:t>
      </w:r>
    </w:p>
    <w:p w14:paraId="71BF0433" w14:textId="77777777" w:rsidR="00371EC0" w:rsidRPr="00FE5E8E" w:rsidRDefault="00371EC0" w:rsidP="0063619B">
      <w:pPr>
        <w:pStyle w:val="Listenabsatz"/>
        <w:numPr>
          <w:ilvl w:val="0"/>
          <w:numId w:val="20"/>
        </w:numPr>
        <w:textAlignment w:val="baseline"/>
        <w:rPr>
          <w:rFonts w:cs="Arial"/>
          <w:lang w:val="de-CH" w:eastAsia="de-CH"/>
        </w:rPr>
      </w:pPr>
      <w:r w:rsidRPr="00FE5E8E">
        <w:rPr>
          <w:rFonts w:cs="Arial"/>
          <w:lang w:val="de-CH" w:eastAsia="de-CH"/>
        </w:rPr>
        <w:t>Lage / Bewegungsalarm erwünscht und vorhanden? </w:t>
      </w:r>
    </w:p>
    <w:p w14:paraId="4810FE81" w14:textId="77777777" w:rsidR="00371EC0" w:rsidRPr="00FE5E8E" w:rsidRDefault="00371EC0" w:rsidP="0063619B">
      <w:pPr>
        <w:pStyle w:val="Listenabsatz"/>
        <w:numPr>
          <w:ilvl w:val="0"/>
          <w:numId w:val="20"/>
        </w:numPr>
        <w:textAlignment w:val="baseline"/>
        <w:rPr>
          <w:rFonts w:cs="Arial"/>
          <w:lang w:val="de-CH" w:eastAsia="de-CH"/>
        </w:rPr>
      </w:pPr>
      <w:r w:rsidRPr="00FE5E8E">
        <w:rPr>
          <w:rFonts w:cs="Arial"/>
          <w:lang w:val="de-CH" w:eastAsia="de-CH"/>
        </w:rPr>
        <w:t>Totmannschalter erwünscht und vorhanden? </w:t>
      </w:r>
    </w:p>
    <w:p w14:paraId="4F007CF2" w14:textId="77777777" w:rsidR="00371EC0" w:rsidRPr="00FE5E8E" w:rsidRDefault="00371EC0" w:rsidP="0063619B">
      <w:pPr>
        <w:pStyle w:val="Listenabsatz"/>
        <w:numPr>
          <w:ilvl w:val="0"/>
          <w:numId w:val="20"/>
        </w:numPr>
        <w:textAlignment w:val="baseline"/>
        <w:rPr>
          <w:rFonts w:cs="Arial"/>
          <w:lang w:val="de-CH" w:eastAsia="de-CH"/>
        </w:rPr>
      </w:pPr>
      <w:r w:rsidRPr="00FE5E8E">
        <w:rPr>
          <w:rFonts w:cs="Arial"/>
          <w:lang w:val="de-CH" w:eastAsia="de-CH"/>
        </w:rPr>
        <w:t xml:space="preserve">Wer wird alarmiert? Welche Reaktionszeit wird gewährleistet? Zu welchen Tages- und </w:t>
      </w:r>
      <w:r w:rsidRPr="00FE5E8E">
        <w:rPr>
          <w:rFonts w:cs="Arial"/>
          <w:lang w:val="de-CH" w:eastAsia="de-CH"/>
        </w:rPr>
        <w:tab/>
        <w:t>Nachtzeiten? </w:t>
      </w:r>
    </w:p>
    <w:p w14:paraId="60C620D6" w14:textId="77777777" w:rsidR="00371EC0" w:rsidRPr="00FE5E8E" w:rsidRDefault="00371EC0" w:rsidP="0063619B">
      <w:pPr>
        <w:pStyle w:val="Listenabsatz"/>
        <w:numPr>
          <w:ilvl w:val="0"/>
          <w:numId w:val="20"/>
        </w:numPr>
        <w:textAlignment w:val="baseline"/>
        <w:rPr>
          <w:rFonts w:cs="Arial"/>
          <w:lang w:val="de-CH" w:eastAsia="de-CH"/>
        </w:rPr>
      </w:pPr>
      <w:r w:rsidRPr="00FE5E8E">
        <w:rPr>
          <w:rFonts w:cs="Arial"/>
          <w:lang w:val="de-CH" w:eastAsia="de-CH"/>
        </w:rPr>
        <w:t>Ex-Schutz des Gerätes? </w:t>
      </w:r>
    </w:p>
    <w:p w14:paraId="2BE6922D" w14:textId="77777777" w:rsidR="00371EC0" w:rsidRPr="00FE5E8E" w:rsidRDefault="00371EC0" w:rsidP="0063619B">
      <w:pPr>
        <w:pStyle w:val="Listenabsatz"/>
        <w:numPr>
          <w:ilvl w:val="0"/>
          <w:numId w:val="20"/>
        </w:numPr>
        <w:textAlignment w:val="baseline"/>
        <w:rPr>
          <w:rFonts w:cs="Arial"/>
          <w:lang w:val="de-CH" w:eastAsia="de-CH"/>
        </w:rPr>
      </w:pPr>
      <w:r w:rsidRPr="00FE5E8E">
        <w:rPr>
          <w:rFonts w:cs="Arial"/>
          <w:lang w:val="de-CH" w:eastAsia="de-CH"/>
        </w:rPr>
        <w:t>Wasserdichtigkeit? </w:t>
      </w:r>
    </w:p>
    <w:p w14:paraId="4782996C" w14:textId="15EBD775" w:rsidR="00371EC0" w:rsidRPr="00FE5E8E" w:rsidRDefault="00371EC0" w:rsidP="0063619B">
      <w:pPr>
        <w:pStyle w:val="Listenabsatz"/>
        <w:numPr>
          <w:ilvl w:val="0"/>
          <w:numId w:val="20"/>
        </w:numPr>
        <w:textAlignment w:val="baseline"/>
        <w:rPr>
          <w:rFonts w:cs="Arial"/>
          <w:lang w:val="de-CH" w:eastAsia="de-CH"/>
        </w:rPr>
      </w:pPr>
      <w:r w:rsidRPr="00FE5E8E">
        <w:rPr>
          <w:rFonts w:cs="Arial"/>
          <w:lang w:val="de-CH" w:eastAsia="de-CH"/>
        </w:rPr>
        <w:t>Tragbarkeit, Gewicht, Bedienerfreundlichkeit? </w:t>
      </w:r>
    </w:p>
    <w:p w14:paraId="78448C3D" w14:textId="03B9E7D5" w:rsidR="00371EC0" w:rsidRPr="007065F7" w:rsidRDefault="00371EC0" w:rsidP="0044403B">
      <w:pPr>
        <w:pStyle w:val="untertitel"/>
        <w:rPr>
          <w:lang w:eastAsia="de-CH"/>
        </w:rPr>
      </w:pPr>
      <w:r w:rsidRPr="007065F7">
        <w:rPr>
          <w:lang w:eastAsia="de-CH"/>
        </w:rPr>
        <w:t>Einstufung von Tätigkeiten nach ihrem Risiko </w:t>
      </w:r>
    </w:p>
    <w:p w14:paraId="78C4EF5A" w14:textId="77777777" w:rsidR="00371EC0" w:rsidRPr="007065F7" w:rsidRDefault="00371EC0" w:rsidP="00371EC0">
      <w:pPr>
        <w:tabs>
          <w:tab w:val="num" w:pos="567"/>
        </w:tabs>
        <w:textAlignment w:val="baseline"/>
        <w:rPr>
          <w:sz w:val="24"/>
          <w:lang w:val="de-CH" w:eastAsia="de-CH"/>
        </w:rPr>
      </w:pPr>
      <w:r w:rsidRPr="007065F7">
        <w:rPr>
          <w:rFonts w:cs="Arial"/>
          <w:lang w:val="de-CH" w:eastAsia="de-CH"/>
        </w:rPr>
        <w:t>Je nach Betrieb und Situation ist das Mass der Überwachung unterschiedlich einzustufen. Beispiele von Tätigkeiten helfen dabei, eine sinnvolle Einstufung und ein sinnvolles Vorgehen im Notfall festzulegen.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8"/>
        <w:gridCol w:w="4834"/>
        <w:gridCol w:w="827"/>
      </w:tblGrid>
      <w:tr w:rsidR="00371EC0" w:rsidRPr="007065F7" w14:paraId="7C1676C0"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C3E1F5"/>
            <w:hideMark/>
          </w:tcPr>
          <w:p w14:paraId="361F3ED1" w14:textId="77777777" w:rsidR="00371EC0" w:rsidRPr="007065F7" w:rsidRDefault="00371EC0" w:rsidP="00BC0941">
            <w:pPr>
              <w:tabs>
                <w:tab w:val="num" w:pos="567"/>
              </w:tabs>
              <w:spacing w:after="0"/>
              <w:textAlignment w:val="baseline"/>
              <w:rPr>
                <w:sz w:val="24"/>
                <w:lang w:val="de-CH" w:eastAsia="de-CH"/>
              </w:rPr>
            </w:pPr>
            <w:r w:rsidRPr="007065F7">
              <w:rPr>
                <w:rFonts w:cs="Arial"/>
                <w:b/>
                <w:bCs/>
                <w:lang w:val="de-CH" w:eastAsia="de-CH"/>
              </w:rPr>
              <w:t>Tätigkeiten allgemein</w:t>
            </w:r>
            <w:r w:rsidRPr="007065F7">
              <w:rPr>
                <w:rFonts w:cs="Arial"/>
                <w:lang w:val="de-CH" w:eastAsia="de-CH"/>
              </w:rPr>
              <w:t> </w:t>
            </w:r>
          </w:p>
        </w:tc>
        <w:tc>
          <w:tcPr>
            <w:tcW w:w="4834" w:type="dxa"/>
            <w:tcBorders>
              <w:top w:val="single" w:sz="6" w:space="0" w:color="000000"/>
              <w:left w:val="single" w:sz="6" w:space="0" w:color="000000"/>
              <w:bottom w:val="single" w:sz="6" w:space="0" w:color="000000"/>
              <w:right w:val="single" w:sz="6" w:space="0" w:color="000000"/>
            </w:tcBorders>
            <w:shd w:val="clear" w:color="auto" w:fill="C3E1F5"/>
            <w:hideMark/>
          </w:tcPr>
          <w:p w14:paraId="67B999C9" w14:textId="77777777" w:rsidR="00371EC0" w:rsidRPr="007065F7" w:rsidRDefault="00371EC0" w:rsidP="00BC0941">
            <w:pPr>
              <w:tabs>
                <w:tab w:val="num" w:pos="567"/>
              </w:tabs>
              <w:spacing w:after="0"/>
              <w:textAlignment w:val="baseline"/>
              <w:rPr>
                <w:sz w:val="24"/>
                <w:lang w:val="de-CH" w:eastAsia="de-CH"/>
              </w:rPr>
            </w:pPr>
            <w:r w:rsidRPr="007065F7">
              <w:rPr>
                <w:rFonts w:cs="Arial"/>
                <w:b/>
                <w:bCs/>
                <w:lang w:val="de-CH" w:eastAsia="de-CH"/>
              </w:rPr>
              <w:t>Bemerkungen</w:t>
            </w:r>
            <w:r w:rsidRPr="007065F7">
              <w:rPr>
                <w:rFonts w:cs="Arial"/>
                <w:lang w:val="de-CH" w:eastAsia="de-CH"/>
              </w:rPr>
              <w:t> </w:t>
            </w:r>
          </w:p>
        </w:tc>
        <w:tc>
          <w:tcPr>
            <w:tcW w:w="827" w:type="dxa"/>
            <w:tcBorders>
              <w:top w:val="single" w:sz="6" w:space="0" w:color="000000"/>
              <w:left w:val="single" w:sz="6" w:space="0" w:color="000000"/>
              <w:bottom w:val="single" w:sz="6" w:space="0" w:color="000000"/>
              <w:right w:val="single" w:sz="6" w:space="0" w:color="000000"/>
            </w:tcBorders>
            <w:shd w:val="clear" w:color="auto" w:fill="C3E1F5"/>
            <w:hideMark/>
          </w:tcPr>
          <w:p w14:paraId="564DA742"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b/>
                <w:bCs/>
                <w:lang w:val="de-CH" w:eastAsia="de-CH"/>
              </w:rPr>
              <w:t>Risiko-stufe</w:t>
            </w:r>
            <w:r w:rsidRPr="007065F7">
              <w:rPr>
                <w:rFonts w:cs="Arial"/>
                <w:lang w:val="de-CH" w:eastAsia="de-CH"/>
              </w:rPr>
              <w:t> </w:t>
            </w:r>
          </w:p>
        </w:tc>
      </w:tr>
      <w:tr w:rsidR="00371EC0" w:rsidRPr="007065F7" w14:paraId="5E4872F5"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DAEFC3"/>
            <w:hideMark/>
          </w:tcPr>
          <w:p w14:paraId="04D6938C"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Benützung der Verkehrswege </w:t>
            </w:r>
          </w:p>
        </w:tc>
        <w:tc>
          <w:tcPr>
            <w:tcW w:w="4834" w:type="dxa"/>
            <w:tcBorders>
              <w:top w:val="single" w:sz="6" w:space="0" w:color="000000"/>
              <w:left w:val="single" w:sz="6" w:space="0" w:color="000000"/>
              <w:bottom w:val="single" w:sz="6" w:space="0" w:color="000000"/>
              <w:right w:val="single" w:sz="6" w:space="0" w:color="000000"/>
            </w:tcBorders>
            <w:shd w:val="clear" w:color="auto" w:fill="DAEFC3"/>
            <w:hideMark/>
          </w:tcPr>
          <w:p w14:paraId="36E715A3"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 </w:t>
            </w:r>
          </w:p>
        </w:tc>
        <w:tc>
          <w:tcPr>
            <w:tcW w:w="827" w:type="dxa"/>
            <w:tcBorders>
              <w:top w:val="single" w:sz="6" w:space="0" w:color="000000"/>
              <w:left w:val="single" w:sz="6" w:space="0" w:color="000000"/>
              <w:bottom w:val="single" w:sz="6" w:space="0" w:color="000000"/>
              <w:right w:val="single" w:sz="6" w:space="0" w:color="000000"/>
            </w:tcBorders>
            <w:shd w:val="clear" w:color="auto" w:fill="DAEFC3"/>
            <w:hideMark/>
          </w:tcPr>
          <w:p w14:paraId="5A35D565"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4 </w:t>
            </w:r>
          </w:p>
        </w:tc>
      </w:tr>
      <w:tr w:rsidR="00371EC0" w:rsidRPr="007065F7" w14:paraId="53BAFE69"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FFFFC1"/>
            <w:hideMark/>
          </w:tcPr>
          <w:p w14:paraId="1C6F1718"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Kontrollgänge mit ungesicherten Absturzmöglichkeiten  </w:t>
            </w:r>
          </w:p>
        </w:tc>
        <w:tc>
          <w:tcPr>
            <w:tcW w:w="4834" w:type="dxa"/>
            <w:tcBorders>
              <w:top w:val="single" w:sz="6" w:space="0" w:color="000000"/>
              <w:left w:val="single" w:sz="6" w:space="0" w:color="000000"/>
              <w:bottom w:val="single" w:sz="6" w:space="0" w:color="000000"/>
              <w:right w:val="single" w:sz="6" w:space="0" w:color="000000"/>
            </w:tcBorders>
            <w:shd w:val="clear" w:color="auto" w:fill="FFFFC1"/>
            <w:hideMark/>
          </w:tcPr>
          <w:p w14:paraId="6CD5B162"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zwischen 0.5 und 2m, alles darüber muss zwingend gesichert sein, auch bei provisorischen Baustellen </w:t>
            </w:r>
          </w:p>
        </w:tc>
        <w:tc>
          <w:tcPr>
            <w:tcW w:w="827" w:type="dxa"/>
            <w:tcBorders>
              <w:top w:val="single" w:sz="6" w:space="0" w:color="000000"/>
              <w:left w:val="single" w:sz="6" w:space="0" w:color="000000"/>
              <w:bottom w:val="single" w:sz="6" w:space="0" w:color="000000"/>
              <w:right w:val="single" w:sz="6" w:space="0" w:color="000000"/>
            </w:tcBorders>
            <w:shd w:val="clear" w:color="auto" w:fill="FFFFC1"/>
            <w:hideMark/>
          </w:tcPr>
          <w:p w14:paraId="5D02E93F"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3 </w:t>
            </w:r>
          </w:p>
        </w:tc>
      </w:tr>
      <w:tr w:rsidR="00371EC0" w:rsidRPr="007065F7" w14:paraId="09CABFE1"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DAEFC3"/>
            <w:hideMark/>
          </w:tcPr>
          <w:p w14:paraId="47BEEAE5"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Büroarbeiten </w:t>
            </w:r>
          </w:p>
        </w:tc>
        <w:tc>
          <w:tcPr>
            <w:tcW w:w="4834" w:type="dxa"/>
            <w:tcBorders>
              <w:top w:val="single" w:sz="6" w:space="0" w:color="000000"/>
              <w:left w:val="single" w:sz="6" w:space="0" w:color="000000"/>
              <w:bottom w:val="single" w:sz="6" w:space="0" w:color="000000"/>
              <w:right w:val="single" w:sz="6" w:space="0" w:color="000000"/>
            </w:tcBorders>
            <w:shd w:val="clear" w:color="auto" w:fill="DAEFC3"/>
            <w:hideMark/>
          </w:tcPr>
          <w:p w14:paraId="02462A7D"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 </w:t>
            </w:r>
          </w:p>
        </w:tc>
        <w:tc>
          <w:tcPr>
            <w:tcW w:w="827" w:type="dxa"/>
            <w:tcBorders>
              <w:top w:val="single" w:sz="6" w:space="0" w:color="000000"/>
              <w:left w:val="single" w:sz="6" w:space="0" w:color="000000"/>
              <w:bottom w:val="single" w:sz="6" w:space="0" w:color="000000"/>
              <w:right w:val="single" w:sz="6" w:space="0" w:color="000000"/>
            </w:tcBorders>
            <w:shd w:val="clear" w:color="auto" w:fill="DAEFC3"/>
            <w:hideMark/>
          </w:tcPr>
          <w:p w14:paraId="58D8A1F9"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4 </w:t>
            </w:r>
          </w:p>
        </w:tc>
      </w:tr>
      <w:tr w:rsidR="00371EC0" w:rsidRPr="007065F7" w14:paraId="4A2E9706"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DAEFC3"/>
            <w:hideMark/>
          </w:tcPr>
          <w:p w14:paraId="422FCCDE"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Lagerarbeiten </w:t>
            </w:r>
          </w:p>
        </w:tc>
        <w:tc>
          <w:tcPr>
            <w:tcW w:w="4834" w:type="dxa"/>
            <w:tcBorders>
              <w:top w:val="single" w:sz="6" w:space="0" w:color="000000"/>
              <w:left w:val="single" w:sz="6" w:space="0" w:color="000000"/>
              <w:bottom w:val="single" w:sz="6" w:space="0" w:color="000000"/>
              <w:right w:val="single" w:sz="6" w:space="0" w:color="000000"/>
            </w:tcBorders>
            <w:shd w:val="clear" w:color="auto" w:fill="DAEFC3"/>
            <w:hideMark/>
          </w:tcPr>
          <w:p w14:paraId="3ED327FB"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Arbeiten ohne motorbetriebene Hilfsmittel </w:t>
            </w:r>
          </w:p>
        </w:tc>
        <w:tc>
          <w:tcPr>
            <w:tcW w:w="827" w:type="dxa"/>
            <w:tcBorders>
              <w:top w:val="single" w:sz="6" w:space="0" w:color="000000"/>
              <w:left w:val="single" w:sz="6" w:space="0" w:color="000000"/>
              <w:bottom w:val="single" w:sz="6" w:space="0" w:color="000000"/>
              <w:right w:val="single" w:sz="6" w:space="0" w:color="000000"/>
            </w:tcBorders>
            <w:shd w:val="clear" w:color="auto" w:fill="DAEFC3"/>
            <w:hideMark/>
          </w:tcPr>
          <w:p w14:paraId="45B19F07"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4 </w:t>
            </w:r>
          </w:p>
        </w:tc>
      </w:tr>
      <w:tr w:rsidR="00371EC0" w:rsidRPr="007065F7" w14:paraId="2BE4E84E"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FFFFC1"/>
            <w:hideMark/>
          </w:tcPr>
          <w:p w14:paraId="7864A5F5"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Arbeiten mit Lasthebemitteln </w:t>
            </w:r>
          </w:p>
        </w:tc>
        <w:tc>
          <w:tcPr>
            <w:tcW w:w="4834" w:type="dxa"/>
            <w:tcBorders>
              <w:top w:val="single" w:sz="6" w:space="0" w:color="000000"/>
              <w:left w:val="single" w:sz="6" w:space="0" w:color="000000"/>
              <w:bottom w:val="single" w:sz="6" w:space="0" w:color="000000"/>
              <w:right w:val="single" w:sz="6" w:space="0" w:color="000000"/>
            </w:tcBorders>
            <w:shd w:val="clear" w:color="auto" w:fill="FFFFC1"/>
            <w:hideMark/>
          </w:tcPr>
          <w:p w14:paraId="483F8D9B"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Krane, Stapler, etc. </w:t>
            </w:r>
          </w:p>
        </w:tc>
        <w:tc>
          <w:tcPr>
            <w:tcW w:w="827" w:type="dxa"/>
            <w:tcBorders>
              <w:top w:val="single" w:sz="6" w:space="0" w:color="000000"/>
              <w:left w:val="single" w:sz="6" w:space="0" w:color="000000"/>
              <w:bottom w:val="single" w:sz="6" w:space="0" w:color="000000"/>
              <w:right w:val="single" w:sz="6" w:space="0" w:color="000000"/>
            </w:tcBorders>
            <w:shd w:val="clear" w:color="auto" w:fill="FFFFC1"/>
            <w:hideMark/>
          </w:tcPr>
          <w:p w14:paraId="492858D6"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3 </w:t>
            </w:r>
          </w:p>
        </w:tc>
      </w:tr>
      <w:tr w:rsidR="00371EC0" w:rsidRPr="007065F7" w14:paraId="309A9B87"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FFFFC1"/>
            <w:hideMark/>
          </w:tcPr>
          <w:p w14:paraId="07B0B4A8"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Arbeiten mit einfachen Werkzeugen </w:t>
            </w:r>
          </w:p>
        </w:tc>
        <w:tc>
          <w:tcPr>
            <w:tcW w:w="4834" w:type="dxa"/>
            <w:tcBorders>
              <w:top w:val="single" w:sz="6" w:space="0" w:color="000000"/>
              <w:left w:val="single" w:sz="6" w:space="0" w:color="000000"/>
              <w:bottom w:val="single" w:sz="6" w:space="0" w:color="000000"/>
              <w:right w:val="single" w:sz="6" w:space="0" w:color="000000"/>
            </w:tcBorders>
            <w:shd w:val="clear" w:color="auto" w:fill="FFFFC1"/>
            <w:hideMark/>
          </w:tcPr>
          <w:p w14:paraId="210F4CFA"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Allgemeine Werkstattarbeiten </w:t>
            </w:r>
          </w:p>
          <w:p w14:paraId="6308D248" w14:textId="60AD806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Bohr-, Schleif</w:t>
            </w:r>
            <w:r w:rsidR="006B07B7">
              <w:rPr>
                <w:rFonts w:cs="Arial"/>
                <w:lang w:val="de-CH" w:eastAsia="de-CH"/>
              </w:rPr>
              <w:t>maschinen</w:t>
            </w:r>
            <w:r w:rsidRPr="007065F7">
              <w:rPr>
                <w:rFonts w:cs="Arial"/>
                <w:lang w:val="de-CH" w:eastAsia="de-CH"/>
              </w:rPr>
              <w:t>, Drehmaschinen </w:t>
            </w:r>
          </w:p>
          <w:p w14:paraId="64780E96"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Schweissen, Löten </w:t>
            </w:r>
          </w:p>
        </w:tc>
        <w:tc>
          <w:tcPr>
            <w:tcW w:w="827" w:type="dxa"/>
            <w:tcBorders>
              <w:top w:val="single" w:sz="6" w:space="0" w:color="000000"/>
              <w:left w:val="single" w:sz="6" w:space="0" w:color="000000"/>
              <w:bottom w:val="single" w:sz="6" w:space="0" w:color="000000"/>
              <w:right w:val="single" w:sz="6" w:space="0" w:color="000000"/>
            </w:tcBorders>
            <w:shd w:val="clear" w:color="auto" w:fill="FFFFC1"/>
            <w:hideMark/>
          </w:tcPr>
          <w:p w14:paraId="6CD4890D"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3 </w:t>
            </w:r>
          </w:p>
        </w:tc>
      </w:tr>
    </w:tbl>
    <w:p w14:paraId="364D61C9" w14:textId="77777777" w:rsidR="00371EC0" w:rsidRPr="007065F7" w:rsidRDefault="00371EC0" w:rsidP="00371EC0">
      <w:pPr>
        <w:tabs>
          <w:tab w:val="num" w:pos="567"/>
        </w:tabs>
        <w:spacing w:after="0"/>
        <w:textAlignment w:val="baseline"/>
        <w:rPr>
          <w:sz w:val="24"/>
          <w:lang w:val="de-CH" w:eastAsia="de-CH"/>
        </w:rPr>
      </w:pPr>
      <w:r w:rsidRPr="007065F7">
        <w:rPr>
          <w:rFonts w:cs="Arial"/>
          <w:lang w:val="de-CH" w:eastAsia="de-CH"/>
        </w:rPr>
        <w:t> </w:t>
      </w:r>
    </w:p>
    <w:tbl>
      <w:tblPr>
        <w:tblW w:w="93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8"/>
        <w:gridCol w:w="4819"/>
        <w:gridCol w:w="851"/>
      </w:tblGrid>
      <w:tr w:rsidR="00371EC0" w:rsidRPr="007065F7" w14:paraId="7C5B39DF"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C3E1F5"/>
            <w:hideMark/>
          </w:tcPr>
          <w:p w14:paraId="51AD2A65" w14:textId="77777777" w:rsidR="00371EC0" w:rsidRPr="007065F7" w:rsidRDefault="00371EC0" w:rsidP="00BC0941">
            <w:pPr>
              <w:tabs>
                <w:tab w:val="num" w:pos="567"/>
              </w:tabs>
              <w:spacing w:after="0"/>
              <w:textAlignment w:val="baseline"/>
              <w:rPr>
                <w:sz w:val="24"/>
                <w:lang w:val="de-CH" w:eastAsia="de-CH"/>
              </w:rPr>
            </w:pPr>
            <w:r w:rsidRPr="007065F7">
              <w:rPr>
                <w:rFonts w:cs="Arial"/>
                <w:b/>
                <w:bCs/>
                <w:lang w:val="de-CH" w:eastAsia="de-CH"/>
              </w:rPr>
              <w:t>Tätigkeiten in der Höhe</w:t>
            </w:r>
            <w:r w:rsidRPr="007065F7">
              <w:rPr>
                <w:rFonts w:cs="Arial"/>
                <w:lang w:val="de-CH" w:eastAsia="de-CH"/>
              </w:rPr>
              <w:t> </w:t>
            </w:r>
          </w:p>
        </w:tc>
        <w:tc>
          <w:tcPr>
            <w:tcW w:w="4819" w:type="dxa"/>
            <w:tcBorders>
              <w:top w:val="single" w:sz="6" w:space="0" w:color="000000"/>
              <w:left w:val="single" w:sz="6" w:space="0" w:color="000000"/>
              <w:bottom w:val="single" w:sz="6" w:space="0" w:color="000000"/>
              <w:right w:val="single" w:sz="6" w:space="0" w:color="000000"/>
            </w:tcBorders>
            <w:shd w:val="clear" w:color="auto" w:fill="C3E1F5"/>
            <w:hideMark/>
          </w:tcPr>
          <w:p w14:paraId="7B403E61" w14:textId="77777777" w:rsidR="00371EC0" w:rsidRPr="007065F7" w:rsidRDefault="00371EC0" w:rsidP="00BC0941">
            <w:pPr>
              <w:tabs>
                <w:tab w:val="num" w:pos="567"/>
              </w:tabs>
              <w:spacing w:after="0"/>
              <w:textAlignment w:val="baseline"/>
              <w:rPr>
                <w:sz w:val="24"/>
                <w:lang w:val="de-CH" w:eastAsia="de-CH"/>
              </w:rPr>
            </w:pPr>
            <w:r w:rsidRPr="007065F7">
              <w:rPr>
                <w:rFonts w:cs="Arial"/>
                <w:b/>
                <w:bCs/>
                <w:lang w:val="de-CH" w:eastAsia="de-CH"/>
              </w:rPr>
              <w:t>Bemerkungen</w:t>
            </w:r>
            <w:r w:rsidRPr="007065F7">
              <w:rPr>
                <w:rFonts w:cs="Arial"/>
                <w:lang w:val="de-CH" w:eastAsia="de-CH"/>
              </w:rPr>
              <w:t> </w:t>
            </w:r>
          </w:p>
        </w:tc>
        <w:tc>
          <w:tcPr>
            <w:tcW w:w="851" w:type="dxa"/>
            <w:tcBorders>
              <w:top w:val="single" w:sz="6" w:space="0" w:color="000000"/>
              <w:left w:val="single" w:sz="6" w:space="0" w:color="000000"/>
              <w:bottom w:val="single" w:sz="6" w:space="0" w:color="000000"/>
              <w:right w:val="single" w:sz="6" w:space="0" w:color="000000"/>
            </w:tcBorders>
            <w:shd w:val="clear" w:color="auto" w:fill="C3E1F5"/>
            <w:hideMark/>
          </w:tcPr>
          <w:p w14:paraId="6AA5F956"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b/>
                <w:bCs/>
                <w:lang w:val="de-CH" w:eastAsia="de-CH"/>
              </w:rPr>
              <w:t>Risiko-stufe</w:t>
            </w:r>
            <w:r w:rsidRPr="007065F7">
              <w:rPr>
                <w:rFonts w:cs="Arial"/>
                <w:lang w:val="de-CH" w:eastAsia="de-CH"/>
              </w:rPr>
              <w:t> </w:t>
            </w:r>
          </w:p>
        </w:tc>
      </w:tr>
      <w:tr w:rsidR="00371EC0" w:rsidRPr="007065F7" w14:paraId="2AF2F700"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DAEFC3"/>
            <w:hideMark/>
          </w:tcPr>
          <w:p w14:paraId="52C813DA"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Arbeiten auf gesicherten Dächern </w:t>
            </w:r>
          </w:p>
        </w:tc>
        <w:tc>
          <w:tcPr>
            <w:tcW w:w="4819" w:type="dxa"/>
            <w:tcBorders>
              <w:top w:val="single" w:sz="6" w:space="0" w:color="000000"/>
              <w:left w:val="single" w:sz="6" w:space="0" w:color="000000"/>
              <w:bottom w:val="single" w:sz="6" w:space="0" w:color="000000"/>
              <w:right w:val="single" w:sz="6" w:space="0" w:color="000000"/>
            </w:tcBorders>
            <w:shd w:val="clear" w:color="auto" w:fill="DAEFC3"/>
            <w:hideMark/>
          </w:tcPr>
          <w:p w14:paraId="60AE6524"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 </w:t>
            </w:r>
          </w:p>
        </w:tc>
        <w:tc>
          <w:tcPr>
            <w:tcW w:w="851" w:type="dxa"/>
            <w:tcBorders>
              <w:top w:val="single" w:sz="6" w:space="0" w:color="000000"/>
              <w:left w:val="single" w:sz="6" w:space="0" w:color="000000"/>
              <w:bottom w:val="single" w:sz="6" w:space="0" w:color="000000"/>
              <w:right w:val="single" w:sz="6" w:space="0" w:color="000000"/>
            </w:tcBorders>
            <w:shd w:val="clear" w:color="auto" w:fill="DAEFC3"/>
            <w:hideMark/>
          </w:tcPr>
          <w:p w14:paraId="1D6AF2D7"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4 </w:t>
            </w:r>
          </w:p>
        </w:tc>
      </w:tr>
      <w:tr w:rsidR="00371EC0" w:rsidRPr="007065F7" w14:paraId="65DAD6EA"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FFFFC1"/>
            <w:hideMark/>
          </w:tcPr>
          <w:p w14:paraId="45FA8D1F" w14:textId="3490EBDB"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 xml:space="preserve">Arbeiten in weniger als </w:t>
            </w:r>
            <w:r w:rsidR="000B161D">
              <w:rPr>
                <w:rFonts w:cs="Arial"/>
                <w:lang w:val="de-CH" w:eastAsia="de-CH"/>
              </w:rPr>
              <w:t>2</w:t>
            </w:r>
            <w:r w:rsidRPr="007065F7">
              <w:rPr>
                <w:rFonts w:cs="Arial"/>
                <w:lang w:val="de-CH" w:eastAsia="de-CH"/>
              </w:rPr>
              <w:t>m Höhe (z.B. auf Rollgerüst, Hubarbeitsbühne, Leitern) </w:t>
            </w:r>
          </w:p>
        </w:tc>
        <w:tc>
          <w:tcPr>
            <w:tcW w:w="4819" w:type="dxa"/>
            <w:tcBorders>
              <w:top w:val="single" w:sz="6" w:space="0" w:color="000000"/>
              <w:left w:val="single" w:sz="6" w:space="0" w:color="000000"/>
              <w:bottom w:val="single" w:sz="6" w:space="0" w:color="000000"/>
              <w:right w:val="single" w:sz="6" w:space="0" w:color="000000"/>
            </w:tcBorders>
            <w:shd w:val="clear" w:color="auto" w:fill="FFFFC1"/>
            <w:hideMark/>
          </w:tcPr>
          <w:p w14:paraId="3804BB19"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Instandhaltungsarbeiten mit kleiner Gefährdung </w:t>
            </w:r>
          </w:p>
        </w:tc>
        <w:tc>
          <w:tcPr>
            <w:tcW w:w="851" w:type="dxa"/>
            <w:tcBorders>
              <w:top w:val="single" w:sz="6" w:space="0" w:color="000000"/>
              <w:left w:val="single" w:sz="6" w:space="0" w:color="000000"/>
              <w:bottom w:val="single" w:sz="6" w:space="0" w:color="000000"/>
              <w:right w:val="single" w:sz="6" w:space="0" w:color="000000"/>
            </w:tcBorders>
            <w:shd w:val="clear" w:color="auto" w:fill="FFFFC1"/>
            <w:hideMark/>
          </w:tcPr>
          <w:p w14:paraId="288A89F2"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3 </w:t>
            </w:r>
          </w:p>
        </w:tc>
      </w:tr>
      <w:tr w:rsidR="00371EC0" w:rsidRPr="007065F7" w14:paraId="129E28F7"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FFE697"/>
            <w:hideMark/>
          </w:tcPr>
          <w:p w14:paraId="1773AC39" w14:textId="580F773D"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 xml:space="preserve">Arbeiten in mehr als </w:t>
            </w:r>
            <w:r w:rsidR="000B161D">
              <w:rPr>
                <w:rFonts w:cs="Arial"/>
                <w:lang w:val="de-CH" w:eastAsia="de-CH"/>
              </w:rPr>
              <w:t>2</w:t>
            </w:r>
            <w:r w:rsidRPr="007065F7">
              <w:rPr>
                <w:rFonts w:cs="Arial"/>
                <w:lang w:val="de-CH" w:eastAsia="de-CH"/>
              </w:rPr>
              <w:t>m Höhe (z.B. auf Rollgerüst, Hubarbeitsbühne, Leitern) </w:t>
            </w:r>
          </w:p>
        </w:tc>
        <w:tc>
          <w:tcPr>
            <w:tcW w:w="4819" w:type="dxa"/>
            <w:tcBorders>
              <w:top w:val="single" w:sz="6" w:space="0" w:color="000000"/>
              <w:left w:val="single" w:sz="6" w:space="0" w:color="000000"/>
              <w:bottom w:val="single" w:sz="6" w:space="0" w:color="000000"/>
              <w:right w:val="single" w:sz="6" w:space="0" w:color="000000"/>
            </w:tcBorders>
            <w:shd w:val="clear" w:color="auto" w:fill="FFE697"/>
            <w:hideMark/>
          </w:tcPr>
          <w:p w14:paraId="4BA2B8AF"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„Arbeiten im Bereich von gewöhnlich unzugänglichen und deshalb ungesicherten Gefahrenstellen“ </w:t>
            </w:r>
          </w:p>
        </w:tc>
        <w:tc>
          <w:tcPr>
            <w:tcW w:w="851" w:type="dxa"/>
            <w:tcBorders>
              <w:top w:val="single" w:sz="6" w:space="0" w:color="000000"/>
              <w:left w:val="single" w:sz="6" w:space="0" w:color="000000"/>
              <w:bottom w:val="single" w:sz="6" w:space="0" w:color="000000"/>
              <w:right w:val="single" w:sz="6" w:space="0" w:color="000000"/>
            </w:tcBorders>
            <w:shd w:val="clear" w:color="auto" w:fill="FFE697"/>
            <w:hideMark/>
          </w:tcPr>
          <w:p w14:paraId="3C93F155"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2 </w:t>
            </w:r>
          </w:p>
        </w:tc>
      </w:tr>
      <w:tr w:rsidR="00371EC0" w:rsidRPr="007065F7" w14:paraId="56C963BF"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FFFFC1"/>
            <w:hideMark/>
          </w:tcPr>
          <w:p w14:paraId="58965276"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Arbeiten auf Dächern mit Anseilschutz  </w:t>
            </w:r>
          </w:p>
        </w:tc>
        <w:tc>
          <w:tcPr>
            <w:tcW w:w="4819" w:type="dxa"/>
            <w:tcBorders>
              <w:top w:val="single" w:sz="6" w:space="0" w:color="000000"/>
              <w:left w:val="single" w:sz="6" w:space="0" w:color="000000"/>
              <w:bottom w:val="single" w:sz="6" w:space="0" w:color="000000"/>
              <w:right w:val="single" w:sz="6" w:space="0" w:color="000000"/>
            </w:tcBorders>
            <w:shd w:val="clear" w:color="auto" w:fill="FFFFC1"/>
            <w:hideMark/>
          </w:tcPr>
          <w:p w14:paraId="19E664B1"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„Arbeiten mit Anseilschutz“ </w:t>
            </w:r>
          </w:p>
        </w:tc>
        <w:tc>
          <w:tcPr>
            <w:tcW w:w="851" w:type="dxa"/>
            <w:tcBorders>
              <w:top w:val="single" w:sz="6" w:space="0" w:color="000000"/>
              <w:left w:val="single" w:sz="6" w:space="0" w:color="000000"/>
              <w:bottom w:val="single" w:sz="6" w:space="0" w:color="000000"/>
              <w:right w:val="single" w:sz="6" w:space="0" w:color="000000"/>
            </w:tcBorders>
            <w:shd w:val="clear" w:color="auto" w:fill="FFFFC1"/>
            <w:hideMark/>
          </w:tcPr>
          <w:p w14:paraId="36B19C63"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3 </w:t>
            </w:r>
          </w:p>
        </w:tc>
      </w:tr>
      <w:tr w:rsidR="00371EC0" w:rsidRPr="007065F7" w14:paraId="6E0150FD"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FFB9B9"/>
            <w:hideMark/>
          </w:tcPr>
          <w:p w14:paraId="070471CE"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„Arbeiten am hängenden Seil“ </w:t>
            </w:r>
          </w:p>
        </w:tc>
        <w:tc>
          <w:tcPr>
            <w:tcW w:w="4819" w:type="dxa"/>
            <w:tcBorders>
              <w:top w:val="single" w:sz="6" w:space="0" w:color="000000"/>
              <w:left w:val="single" w:sz="6" w:space="0" w:color="000000"/>
              <w:bottom w:val="single" w:sz="6" w:space="0" w:color="000000"/>
              <w:right w:val="single" w:sz="6" w:space="0" w:color="000000"/>
            </w:tcBorders>
            <w:shd w:val="clear" w:color="auto" w:fill="FFB9B9"/>
            <w:hideMark/>
          </w:tcPr>
          <w:p w14:paraId="508E9007"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mind. 2 Arbeitnehmende müssen eingesetzt werden, damit sie sich gegenseitig überwachen können. </w:t>
            </w:r>
          </w:p>
        </w:tc>
        <w:tc>
          <w:tcPr>
            <w:tcW w:w="851" w:type="dxa"/>
            <w:tcBorders>
              <w:top w:val="single" w:sz="6" w:space="0" w:color="000000"/>
              <w:left w:val="single" w:sz="6" w:space="0" w:color="000000"/>
              <w:bottom w:val="single" w:sz="6" w:space="0" w:color="000000"/>
              <w:right w:val="single" w:sz="6" w:space="0" w:color="000000"/>
            </w:tcBorders>
            <w:shd w:val="clear" w:color="auto" w:fill="FFB9B9"/>
            <w:hideMark/>
          </w:tcPr>
          <w:p w14:paraId="08382C1F"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1 </w:t>
            </w:r>
          </w:p>
        </w:tc>
      </w:tr>
    </w:tbl>
    <w:p w14:paraId="438CEECC" w14:textId="77777777" w:rsidR="00371EC0" w:rsidRPr="007065F7" w:rsidRDefault="00371EC0" w:rsidP="00371EC0">
      <w:pPr>
        <w:tabs>
          <w:tab w:val="num" w:pos="3492"/>
          <w:tab w:val="left" w:pos="8224"/>
        </w:tabs>
        <w:spacing w:after="0"/>
        <w:ind w:left="23"/>
        <w:textAlignment w:val="baseline"/>
        <w:rPr>
          <w:rFonts w:cs="Arial"/>
          <w:b/>
          <w:bCs/>
          <w:lang w:val="de-CH" w:eastAsia="de-CH"/>
        </w:rPr>
      </w:pPr>
    </w:p>
    <w:tbl>
      <w:tblPr>
        <w:tblW w:w="93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8"/>
        <w:gridCol w:w="4819"/>
        <w:gridCol w:w="851"/>
      </w:tblGrid>
      <w:tr w:rsidR="00371EC0" w:rsidRPr="007065F7" w14:paraId="204F22A8"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C3E1F5"/>
            <w:hideMark/>
          </w:tcPr>
          <w:p w14:paraId="10B1EFBD" w14:textId="77777777" w:rsidR="00371EC0" w:rsidRPr="007065F7" w:rsidRDefault="00371EC0" w:rsidP="00CE3BBF">
            <w:pPr>
              <w:keepNext/>
              <w:tabs>
                <w:tab w:val="num" w:pos="567"/>
              </w:tabs>
              <w:spacing w:after="0"/>
              <w:textAlignment w:val="baseline"/>
              <w:rPr>
                <w:sz w:val="24"/>
                <w:lang w:val="de-CH" w:eastAsia="de-CH"/>
              </w:rPr>
            </w:pPr>
            <w:r w:rsidRPr="007065F7">
              <w:rPr>
                <w:rFonts w:cs="Arial"/>
                <w:b/>
                <w:bCs/>
                <w:lang w:val="de-CH" w:eastAsia="de-CH"/>
              </w:rPr>
              <w:lastRenderedPageBreak/>
              <w:t>Tätigkeiten mit Maschinen</w:t>
            </w:r>
            <w:r w:rsidRPr="007065F7">
              <w:rPr>
                <w:rFonts w:cs="Arial"/>
                <w:lang w:val="de-CH" w:eastAsia="de-CH"/>
              </w:rPr>
              <w:t> </w:t>
            </w:r>
          </w:p>
        </w:tc>
        <w:tc>
          <w:tcPr>
            <w:tcW w:w="4819" w:type="dxa"/>
            <w:tcBorders>
              <w:top w:val="single" w:sz="6" w:space="0" w:color="000000"/>
              <w:left w:val="single" w:sz="6" w:space="0" w:color="000000"/>
              <w:bottom w:val="single" w:sz="6" w:space="0" w:color="000000"/>
              <w:right w:val="single" w:sz="6" w:space="0" w:color="000000"/>
            </w:tcBorders>
            <w:shd w:val="clear" w:color="auto" w:fill="C3E1F5"/>
            <w:hideMark/>
          </w:tcPr>
          <w:p w14:paraId="1546E128" w14:textId="77777777" w:rsidR="00371EC0" w:rsidRPr="007065F7" w:rsidRDefault="00371EC0" w:rsidP="00CE3BBF">
            <w:pPr>
              <w:keepNext/>
              <w:tabs>
                <w:tab w:val="num" w:pos="567"/>
              </w:tabs>
              <w:spacing w:after="0"/>
              <w:textAlignment w:val="baseline"/>
              <w:rPr>
                <w:sz w:val="24"/>
                <w:lang w:val="de-CH" w:eastAsia="de-CH"/>
              </w:rPr>
            </w:pPr>
            <w:r w:rsidRPr="007065F7">
              <w:rPr>
                <w:rFonts w:cs="Arial"/>
                <w:b/>
                <w:bCs/>
                <w:lang w:val="de-CH" w:eastAsia="de-CH"/>
              </w:rPr>
              <w:t>Bemerkungen</w:t>
            </w:r>
            <w:r w:rsidRPr="007065F7">
              <w:rPr>
                <w:rFonts w:cs="Arial"/>
                <w:lang w:val="de-CH" w:eastAsia="de-CH"/>
              </w:rPr>
              <w:t> </w:t>
            </w:r>
          </w:p>
        </w:tc>
        <w:tc>
          <w:tcPr>
            <w:tcW w:w="851" w:type="dxa"/>
            <w:tcBorders>
              <w:top w:val="single" w:sz="6" w:space="0" w:color="000000"/>
              <w:left w:val="single" w:sz="6" w:space="0" w:color="000000"/>
              <w:bottom w:val="single" w:sz="6" w:space="0" w:color="000000"/>
              <w:right w:val="single" w:sz="6" w:space="0" w:color="000000"/>
            </w:tcBorders>
            <w:shd w:val="clear" w:color="auto" w:fill="C3E1F5"/>
            <w:hideMark/>
          </w:tcPr>
          <w:p w14:paraId="5B38778C" w14:textId="77777777" w:rsidR="00371EC0" w:rsidRPr="007065F7" w:rsidRDefault="00371EC0" w:rsidP="00CE3BBF">
            <w:pPr>
              <w:keepNext/>
              <w:tabs>
                <w:tab w:val="num" w:pos="567"/>
              </w:tabs>
              <w:spacing w:after="0"/>
              <w:jc w:val="center"/>
              <w:textAlignment w:val="baseline"/>
              <w:rPr>
                <w:sz w:val="24"/>
                <w:lang w:val="de-CH" w:eastAsia="de-CH"/>
              </w:rPr>
            </w:pPr>
            <w:r w:rsidRPr="007065F7">
              <w:rPr>
                <w:rFonts w:cs="Arial"/>
                <w:b/>
                <w:bCs/>
                <w:lang w:val="de-CH" w:eastAsia="de-CH"/>
              </w:rPr>
              <w:t>Risiko-stufe</w:t>
            </w:r>
            <w:r w:rsidRPr="007065F7">
              <w:rPr>
                <w:rFonts w:cs="Arial"/>
                <w:lang w:val="de-CH" w:eastAsia="de-CH"/>
              </w:rPr>
              <w:t> </w:t>
            </w:r>
          </w:p>
        </w:tc>
      </w:tr>
      <w:tr w:rsidR="00371EC0" w:rsidRPr="007065F7" w14:paraId="7505FD30"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DAEFC3"/>
            <w:hideMark/>
          </w:tcPr>
          <w:p w14:paraId="16F156FC"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Kontrollarbeiten, Reinigen oder Schmieren von abgeschalteten, gegen Wiederanlaufen gesicherte Maschinen mit ungefährlichen Stoffen </w:t>
            </w:r>
          </w:p>
        </w:tc>
        <w:tc>
          <w:tcPr>
            <w:tcW w:w="4819" w:type="dxa"/>
            <w:tcBorders>
              <w:top w:val="single" w:sz="6" w:space="0" w:color="000000"/>
              <w:left w:val="single" w:sz="6" w:space="0" w:color="000000"/>
              <w:bottom w:val="single" w:sz="6" w:space="0" w:color="000000"/>
              <w:right w:val="single" w:sz="6" w:space="0" w:color="000000"/>
            </w:tcBorders>
            <w:shd w:val="clear" w:color="auto" w:fill="DAEFC3"/>
            <w:hideMark/>
          </w:tcPr>
          <w:p w14:paraId="43A2ADC1"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Instandhaltungsarbeiten mit kleiner Gefährdung </w:t>
            </w:r>
          </w:p>
        </w:tc>
        <w:tc>
          <w:tcPr>
            <w:tcW w:w="851" w:type="dxa"/>
            <w:tcBorders>
              <w:top w:val="single" w:sz="6" w:space="0" w:color="000000"/>
              <w:left w:val="single" w:sz="6" w:space="0" w:color="000000"/>
              <w:bottom w:val="single" w:sz="6" w:space="0" w:color="000000"/>
              <w:right w:val="single" w:sz="6" w:space="0" w:color="000000"/>
            </w:tcBorders>
            <w:shd w:val="clear" w:color="auto" w:fill="DAEFC3"/>
            <w:hideMark/>
          </w:tcPr>
          <w:p w14:paraId="52F0A565"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4 </w:t>
            </w:r>
          </w:p>
        </w:tc>
      </w:tr>
      <w:tr w:rsidR="00371EC0" w:rsidRPr="007065F7" w14:paraId="195347D2"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FFFFC1"/>
            <w:hideMark/>
          </w:tcPr>
          <w:p w14:paraId="01CF110E"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Arbeiten in der Werkstatt </w:t>
            </w:r>
          </w:p>
        </w:tc>
        <w:tc>
          <w:tcPr>
            <w:tcW w:w="4819" w:type="dxa"/>
            <w:tcBorders>
              <w:top w:val="single" w:sz="6" w:space="0" w:color="000000"/>
              <w:left w:val="single" w:sz="6" w:space="0" w:color="000000"/>
              <w:bottom w:val="single" w:sz="6" w:space="0" w:color="000000"/>
              <w:right w:val="single" w:sz="6" w:space="0" w:color="000000"/>
            </w:tcBorders>
            <w:shd w:val="clear" w:color="auto" w:fill="FFFFC1"/>
            <w:hideMark/>
          </w:tcPr>
          <w:p w14:paraId="7FCDE7E0"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z.B. Schweissen, Löten </w:t>
            </w:r>
          </w:p>
        </w:tc>
        <w:tc>
          <w:tcPr>
            <w:tcW w:w="851" w:type="dxa"/>
            <w:tcBorders>
              <w:top w:val="single" w:sz="6" w:space="0" w:color="000000"/>
              <w:left w:val="single" w:sz="6" w:space="0" w:color="000000"/>
              <w:bottom w:val="single" w:sz="6" w:space="0" w:color="000000"/>
              <w:right w:val="single" w:sz="6" w:space="0" w:color="000000"/>
            </w:tcBorders>
            <w:shd w:val="clear" w:color="auto" w:fill="FFFFC1"/>
            <w:hideMark/>
          </w:tcPr>
          <w:p w14:paraId="19457983"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3 </w:t>
            </w:r>
          </w:p>
        </w:tc>
      </w:tr>
      <w:tr w:rsidR="00371EC0" w:rsidRPr="007065F7" w14:paraId="6BE76081"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FFB9B9"/>
            <w:hideMark/>
          </w:tcPr>
          <w:p w14:paraId="2AF703BB"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Arbeiten an unter Spannung stehenden elektrischen Installationen </w:t>
            </w:r>
          </w:p>
        </w:tc>
        <w:tc>
          <w:tcPr>
            <w:tcW w:w="4819" w:type="dxa"/>
            <w:tcBorders>
              <w:top w:val="single" w:sz="6" w:space="0" w:color="000000"/>
              <w:left w:val="single" w:sz="6" w:space="0" w:color="000000"/>
              <w:bottom w:val="single" w:sz="6" w:space="0" w:color="000000"/>
              <w:right w:val="single" w:sz="6" w:space="0" w:color="000000"/>
            </w:tcBorders>
            <w:shd w:val="clear" w:color="auto" w:fill="FFB9B9"/>
            <w:hideMark/>
          </w:tcPr>
          <w:p w14:paraId="6156D880"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B9B9"/>
            <w:hideMark/>
          </w:tcPr>
          <w:p w14:paraId="5BBC8FD9"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1 </w:t>
            </w:r>
          </w:p>
        </w:tc>
      </w:tr>
      <w:tr w:rsidR="00371EC0" w:rsidRPr="007065F7" w14:paraId="15F0C355" w14:textId="77777777" w:rsidTr="00CE3BBF">
        <w:trPr>
          <w:trHeight w:val="15"/>
        </w:trPr>
        <w:tc>
          <w:tcPr>
            <w:tcW w:w="3678" w:type="dxa"/>
            <w:tcBorders>
              <w:top w:val="single" w:sz="6" w:space="0" w:color="000000"/>
              <w:left w:val="single" w:sz="6" w:space="0" w:color="000000"/>
              <w:bottom w:val="single" w:sz="6" w:space="0" w:color="000000"/>
              <w:right w:val="single" w:sz="6" w:space="0" w:color="000000"/>
            </w:tcBorders>
            <w:shd w:val="clear" w:color="auto" w:fill="FFB9B9"/>
            <w:hideMark/>
          </w:tcPr>
          <w:p w14:paraId="266E2B8D" w14:textId="77777777"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Arbeiten an grossen Maschinen und Anlagen mit ungesicherten Einzugsstellen </w:t>
            </w:r>
          </w:p>
        </w:tc>
        <w:tc>
          <w:tcPr>
            <w:tcW w:w="4819" w:type="dxa"/>
            <w:tcBorders>
              <w:top w:val="single" w:sz="6" w:space="0" w:color="000000"/>
              <w:left w:val="single" w:sz="6" w:space="0" w:color="000000"/>
              <w:bottom w:val="single" w:sz="6" w:space="0" w:color="000000"/>
              <w:right w:val="single" w:sz="6" w:space="0" w:color="000000"/>
            </w:tcBorders>
            <w:shd w:val="clear" w:color="auto" w:fill="FFB9B9"/>
            <w:hideMark/>
          </w:tcPr>
          <w:p w14:paraId="6B898F45" w14:textId="27C64BF2" w:rsidR="00371EC0" w:rsidRPr="007065F7" w:rsidRDefault="00371EC0" w:rsidP="00BC0941">
            <w:pPr>
              <w:tabs>
                <w:tab w:val="num" w:pos="567"/>
              </w:tabs>
              <w:spacing w:after="0"/>
              <w:textAlignment w:val="baseline"/>
              <w:rPr>
                <w:sz w:val="24"/>
                <w:lang w:val="de-CH" w:eastAsia="de-CH"/>
              </w:rPr>
            </w:pPr>
            <w:r w:rsidRPr="007065F7">
              <w:rPr>
                <w:rFonts w:cs="Arial"/>
                <w:lang w:val="de-CH" w:eastAsia="de-CH"/>
              </w:rPr>
              <w:t>Arbeiten an Maschinen, bei denen die Gefahr besteht, dass Körperteile in Einzugsstellen geraten oder von drehenden Werkzeugen oder Werkstücken erfasst werden</w:t>
            </w:r>
          </w:p>
        </w:tc>
        <w:tc>
          <w:tcPr>
            <w:tcW w:w="851" w:type="dxa"/>
            <w:tcBorders>
              <w:top w:val="single" w:sz="6" w:space="0" w:color="000000"/>
              <w:left w:val="single" w:sz="6" w:space="0" w:color="000000"/>
              <w:bottom w:val="single" w:sz="6" w:space="0" w:color="000000"/>
              <w:right w:val="single" w:sz="6" w:space="0" w:color="000000"/>
            </w:tcBorders>
            <w:shd w:val="clear" w:color="auto" w:fill="FFB9B9"/>
            <w:hideMark/>
          </w:tcPr>
          <w:p w14:paraId="174A3C1C" w14:textId="77777777" w:rsidR="00371EC0" w:rsidRPr="007065F7" w:rsidRDefault="00371EC0" w:rsidP="00BC0941">
            <w:pPr>
              <w:tabs>
                <w:tab w:val="num" w:pos="567"/>
              </w:tabs>
              <w:spacing w:after="0"/>
              <w:jc w:val="center"/>
              <w:textAlignment w:val="baseline"/>
              <w:rPr>
                <w:sz w:val="24"/>
                <w:lang w:val="de-CH" w:eastAsia="de-CH"/>
              </w:rPr>
            </w:pPr>
            <w:r w:rsidRPr="007065F7">
              <w:rPr>
                <w:rFonts w:cs="Arial"/>
                <w:lang w:val="de-CH" w:eastAsia="de-CH"/>
              </w:rPr>
              <w:t>1 </w:t>
            </w:r>
          </w:p>
        </w:tc>
      </w:tr>
    </w:tbl>
    <w:p w14:paraId="441CB83D" w14:textId="4A41E44D" w:rsidR="00D55D20" w:rsidRPr="007065F7" w:rsidRDefault="00D55D20" w:rsidP="0041654A">
      <w:pPr>
        <w:rPr>
          <w:lang w:val="de-CH"/>
        </w:rPr>
      </w:pPr>
    </w:p>
    <w:sectPr w:rsidR="00D55D20" w:rsidRPr="007065F7" w:rsidSect="00464D5C">
      <w:headerReference w:type="even" r:id="rId11"/>
      <w:headerReference w:type="default" r:id="rId12"/>
      <w:footerReference w:type="even" r:id="rId13"/>
      <w:footerReference w:type="default" r:id="rId14"/>
      <w:headerReference w:type="first" r:id="rId15"/>
      <w:footerReference w:type="first" r:id="rId16"/>
      <w:pgSz w:w="11907" w:h="16840" w:code="9"/>
      <w:pgMar w:top="2693" w:right="964" w:bottom="1758" w:left="1588" w:header="851"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C6D3" w14:textId="77777777" w:rsidR="008C4C11" w:rsidRDefault="008C4C11" w:rsidP="00D25D76">
      <w:r>
        <w:separator/>
      </w:r>
    </w:p>
    <w:p w14:paraId="739C8F79" w14:textId="77777777" w:rsidR="008C4C11" w:rsidRDefault="008C4C11" w:rsidP="00D25D76"/>
  </w:endnote>
  <w:endnote w:type="continuationSeparator" w:id="0">
    <w:p w14:paraId="21C80DD1" w14:textId="77777777" w:rsidR="008C4C11" w:rsidRDefault="008C4C11" w:rsidP="00D25D76">
      <w:r>
        <w:continuationSeparator/>
      </w:r>
    </w:p>
    <w:p w14:paraId="12C6BEA1" w14:textId="77777777" w:rsidR="008C4C11" w:rsidRDefault="008C4C11" w:rsidP="00D25D76"/>
  </w:endnote>
  <w:endnote w:type="continuationNotice" w:id="1">
    <w:p w14:paraId="2B1E546B" w14:textId="77777777" w:rsidR="008C4C11" w:rsidRDefault="008C4C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ota Grotesque Alt 1">
    <w:altName w:val="Calibri"/>
    <w:panose1 w:val="000000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A72C" w14:textId="77777777" w:rsidR="003C1DCE" w:rsidRDefault="003C1D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937A" w14:textId="63B3556E" w:rsidR="006206DF" w:rsidRDefault="006206DF" w:rsidP="006206DF">
    <w:pPr>
      <w:pStyle w:val="fuss"/>
    </w:pPr>
    <w:r>
      <w:rPr>
        <w:rFonts w:ascii="Lota Grotesque Alt 1" w:hAnsi="Lota Grotesque Alt 1"/>
        <w:noProof/>
      </w:rPr>
      <w:object w:dxaOrig="9344" w:dyaOrig="359" w14:anchorId="39F65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8.45pt">
          <v:imagedata r:id="rId1" o:title=""/>
        </v:shape>
        <o:OLEObject Type="Embed" ProgID="Word.Template.12" ShapeID="_x0000_i1025" DrawAspect="Content" ObjectID="_1702789012" r:id="rId2"/>
      </w:object>
    </w:r>
    <w:r>
      <w:rPr>
        <w:rFonts w:ascii="Lota Grotesque Alt 1" w:hAnsi="Lota Grotesque Alt 1"/>
        <w:noProof/>
      </w:rPr>
      <w:fldChar w:fldCharType="begin"/>
    </w:r>
    <w:r>
      <w:rPr>
        <w:rFonts w:ascii="Lota Grotesque Alt 1" w:hAnsi="Lota Grotesque Alt 1"/>
        <w:noProof/>
      </w:rPr>
      <w:instrText xml:space="preserve"> SAVEDATE  \@ "yyMM-ddHH"  \* MERGEFORMAT </w:instrText>
    </w:r>
    <w:r>
      <w:rPr>
        <w:rFonts w:ascii="Lota Grotesque Alt 1" w:hAnsi="Lota Grotesque Alt 1"/>
        <w:noProof/>
      </w:rPr>
      <w:fldChar w:fldCharType="separate"/>
    </w:r>
    <w:r w:rsidR="00083BAB">
      <w:rPr>
        <w:rFonts w:ascii="Lota Grotesque Alt 1" w:hAnsi="Lota Grotesque Alt 1"/>
        <w:noProof/>
      </w:rPr>
      <w:t>2112-0915</w:t>
    </w:r>
    <w:r>
      <w:rPr>
        <w:rFonts w:ascii="Lota Grotesque Alt 1" w:hAnsi="Lota Grotesque Alt 1"/>
        <w:noProof/>
      </w:rPr>
      <w:fldChar w:fldCharType="end"/>
    </w:r>
    <w:r>
      <w:rPr>
        <w:noProof/>
      </w:rPr>
      <w:drawing>
        <wp:anchor distT="0" distB="0" distL="114300" distR="114300" simplePos="0" relativeHeight="251660290" behindDoc="0" locked="0" layoutInCell="1" allowOverlap="1" wp14:anchorId="38FF6C9B" wp14:editId="2CC93C53">
          <wp:simplePos x="0" y="0"/>
          <wp:positionH relativeFrom="rightMargin">
            <wp:posOffset>-1443990</wp:posOffset>
          </wp:positionH>
          <wp:positionV relativeFrom="bottomMargin">
            <wp:posOffset>302260</wp:posOffset>
          </wp:positionV>
          <wp:extent cx="1447165" cy="215900"/>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165" cy="215900"/>
                  </a:xfrm>
                  <a:prstGeom prst="rect">
                    <a:avLst/>
                  </a:prstGeom>
                  <a:noFill/>
                </pic:spPr>
              </pic:pic>
            </a:graphicData>
          </a:graphic>
          <wp14:sizeRelH relativeFrom="margin">
            <wp14:pctWidth>0</wp14:pctWidth>
          </wp14:sizeRelH>
          <wp14:sizeRelV relativeFrom="margin">
            <wp14:pctHeight>0</wp14:pctHeight>
          </wp14:sizeRelV>
        </wp:anchor>
      </w:drawing>
    </w:r>
    <w:r>
      <w:rPr>
        <w:rFonts w:ascii="Lota Grotesque Alt 1" w:hAnsi="Lota Grotesque Alt 1"/>
      </w:rPr>
      <w:tab/>
    </w:r>
    <w:r>
      <w:t>Schweizerisch-Liechtensteinischer Gebäudetechnikverband (suissetec)</w:t>
    </w:r>
  </w:p>
  <w:p w14:paraId="3BBF88B6" w14:textId="77777777" w:rsidR="006206DF" w:rsidRDefault="006206DF" w:rsidP="006206DF">
    <w:pPr>
      <w:pStyle w:val="fuss"/>
    </w:pPr>
    <w:r>
      <w:fldChar w:fldCharType="begin"/>
    </w:r>
    <w:r>
      <w:instrText xml:space="preserve"> PAGE  \* MERGEFORMAT </w:instrText>
    </w:r>
    <w:r>
      <w:fldChar w:fldCharType="separate"/>
    </w:r>
    <w:r>
      <w:t>1</w:t>
    </w:r>
    <w:r>
      <w:fldChar w:fldCharType="end"/>
    </w:r>
    <w:r>
      <w:t>/</w:t>
    </w:r>
    <w:r w:rsidR="00083BAB">
      <w:fldChar w:fldCharType="begin"/>
    </w:r>
    <w:r w:rsidR="00083BAB">
      <w:instrText>NUMPAGES  \* MERGEFORMAT</w:instrText>
    </w:r>
    <w:r w:rsidR="00083BAB">
      <w:fldChar w:fldCharType="separate"/>
    </w:r>
    <w:r>
      <w:t>1</w:t>
    </w:r>
    <w:r w:rsidR="00083BAB">
      <w:fldChar w:fldCharType="end"/>
    </w:r>
    <w:r>
      <w:tab/>
      <w:t>Auf der Mauer 11, Postfach, CH-8021 Zürich, +41 43 244 73 00, suissetec.ch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AE56" w14:textId="77777777" w:rsidR="002C2074" w:rsidRPr="002C2074" w:rsidRDefault="006267A0" w:rsidP="00D25D76">
    <w:pPr>
      <w:pStyle w:val="Beschriftung"/>
    </w:pPr>
    <w:r w:rsidRPr="002C2074">
      <w:rPr>
        <w:noProof/>
      </w:rPr>
      <w:drawing>
        <wp:anchor distT="0" distB="0" distL="114300" distR="114300" simplePos="0" relativeHeight="251658241" behindDoc="1" locked="0" layoutInCell="1" allowOverlap="1" wp14:anchorId="47ED640F" wp14:editId="79247574">
          <wp:simplePos x="0" y="0"/>
          <wp:positionH relativeFrom="column">
            <wp:posOffset>4666615</wp:posOffset>
          </wp:positionH>
          <wp:positionV relativeFrom="paragraph">
            <wp:posOffset>-21759</wp:posOffset>
          </wp:positionV>
          <wp:extent cx="1447200" cy="216000"/>
          <wp:effectExtent l="0" t="0" r="63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ssetec_Logo_H6mm_rgb.png"/>
                  <pic:cNvPicPr/>
                </pic:nvPicPr>
                <pic:blipFill>
                  <a:blip r:embed="rId1"/>
                  <a:stretch>
                    <a:fillRect/>
                  </a:stretch>
                </pic:blipFill>
                <pic:spPr>
                  <a:xfrm>
                    <a:off x="0" y="0"/>
                    <a:ext cx="1447200" cy="216000"/>
                  </a:xfrm>
                  <a:prstGeom prst="rect">
                    <a:avLst/>
                  </a:prstGeom>
                </pic:spPr>
              </pic:pic>
            </a:graphicData>
          </a:graphic>
          <wp14:sizeRelH relativeFrom="margin">
            <wp14:pctWidth>0</wp14:pctWidth>
          </wp14:sizeRelH>
          <wp14:sizeRelV relativeFrom="margin">
            <wp14:pctHeight>0</wp14:pctHeight>
          </wp14:sizeRelV>
        </wp:anchor>
      </w:drawing>
    </w:r>
    <w:r w:rsidR="002C2074">
      <w:tab/>
    </w:r>
    <w:r w:rsidR="120CB0EE" w:rsidRPr="002C2074">
      <w:t>Schweizerisch-Liechtensteinischer</w:t>
    </w:r>
    <w:r w:rsidR="120CB0EE">
      <w:t xml:space="preserve"> </w:t>
    </w:r>
    <w:r w:rsidR="120CB0EE" w:rsidRPr="002C2074">
      <w:t>Gebäudetechnikverband (suissetec)</w:t>
    </w:r>
  </w:p>
  <w:p w14:paraId="76C2092F" w14:textId="77777777" w:rsidR="00B943B5" w:rsidRPr="002C2074" w:rsidRDefault="002C2074" w:rsidP="00D25D76">
    <w:pPr>
      <w:pStyle w:val="Beschriftung"/>
    </w:pPr>
    <w:r>
      <w:tab/>
    </w:r>
    <w:r w:rsidRPr="002C2074">
      <w:t xml:space="preserve">Auf der Mauer 11, Postfach, CH-8021 </w:t>
    </w:r>
    <w:proofErr w:type="spellStart"/>
    <w:r w:rsidRPr="002C2074">
      <w:t>Zürich</w:t>
    </w:r>
    <w:proofErr w:type="spellEnd"/>
    <w:r w:rsidRPr="002C2074">
      <w:t>, +41 43 244 73 00, suissetec.ch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A23F" w14:textId="77777777" w:rsidR="008C4C11" w:rsidRDefault="008C4C11" w:rsidP="00D25D76">
      <w:r>
        <w:separator/>
      </w:r>
    </w:p>
    <w:p w14:paraId="147E41F3" w14:textId="77777777" w:rsidR="008C4C11" w:rsidRDefault="008C4C11" w:rsidP="00D25D76"/>
  </w:footnote>
  <w:footnote w:type="continuationSeparator" w:id="0">
    <w:p w14:paraId="160AE625" w14:textId="77777777" w:rsidR="008C4C11" w:rsidRDefault="008C4C11" w:rsidP="00D25D76">
      <w:r>
        <w:continuationSeparator/>
      </w:r>
    </w:p>
    <w:p w14:paraId="3B2BDC34" w14:textId="77777777" w:rsidR="008C4C11" w:rsidRDefault="008C4C11" w:rsidP="00D25D76"/>
  </w:footnote>
  <w:footnote w:type="continuationNotice" w:id="1">
    <w:p w14:paraId="7BF35214" w14:textId="77777777" w:rsidR="008C4C11" w:rsidRDefault="008C4C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BB9D" w14:textId="77777777" w:rsidR="003C1DCE" w:rsidRDefault="003C1D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1C17" w14:textId="77777777" w:rsidR="0026688D" w:rsidRPr="0026688D" w:rsidRDefault="000E5935" w:rsidP="00D25D76">
    <w:pPr>
      <w:pStyle w:val="Kopfzeile"/>
    </w:pPr>
    <w:r>
      <w:rPr>
        <w:noProof/>
      </w:rPr>
      <w:drawing>
        <wp:anchor distT="0" distB="0" distL="114300" distR="114300" simplePos="0" relativeHeight="251658242" behindDoc="0" locked="0" layoutInCell="1" allowOverlap="1" wp14:anchorId="5121AEB2" wp14:editId="1437CD97">
          <wp:simplePos x="0" y="0"/>
          <wp:positionH relativeFrom="leftMargin">
            <wp:posOffset>615950</wp:posOffset>
          </wp:positionH>
          <wp:positionV relativeFrom="topMargin">
            <wp:posOffset>601345</wp:posOffset>
          </wp:positionV>
          <wp:extent cx="1789200" cy="799200"/>
          <wp:effectExtent l="0" t="0" r="1905"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uissetec_Label_DE_H22mm_rgb.eps"/>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p w14:paraId="4751859B" w14:textId="77777777" w:rsidR="00A6240A" w:rsidRDefault="00A6240A" w:rsidP="00D25D7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60BE" w14:textId="77777777" w:rsidR="00B943B5" w:rsidRDefault="006267A0" w:rsidP="00D25D76">
    <w:pPr>
      <w:pStyle w:val="Beschriftung"/>
    </w:pPr>
    <w:r>
      <w:rPr>
        <w:noProof/>
      </w:rPr>
      <w:drawing>
        <wp:anchor distT="0" distB="0" distL="114300" distR="114300" simplePos="0" relativeHeight="251658240" behindDoc="0" locked="0" layoutInCell="1" allowOverlap="1" wp14:anchorId="5E8CEB25" wp14:editId="5F25CB19">
          <wp:simplePos x="0" y="0"/>
          <wp:positionH relativeFrom="column">
            <wp:posOffset>-584521</wp:posOffset>
          </wp:positionH>
          <wp:positionV relativeFrom="paragraph">
            <wp:posOffset>-104612</wp:posOffset>
          </wp:positionV>
          <wp:extent cx="1789200" cy="799200"/>
          <wp:effectExtent l="0" t="0" r="1905" b="1270"/>
          <wp:wrapNone/>
          <wp:docPr id="16" name="Grafik 1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issetec_Label_DE_H22mm_rgb.png"/>
                  <pic:cNvPicPr/>
                </pic:nvPicPr>
                <pic:blipFill>
                  <a:blip r:embed="rId1"/>
                  <a:stretch>
                    <a:fillRect/>
                  </a:stretch>
                </pic:blipFill>
                <pic:spPr>
                  <a:xfrm>
                    <a:off x="0" y="0"/>
                    <a:ext cx="17892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8E4"/>
    <w:multiLevelType w:val="multilevel"/>
    <w:tmpl w:val="338E44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027E0B"/>
    <w:multiLevelType w:val="hybridMultilevel"/>
    <w:tmpl w:val="156875EA"/>
    <w:lvl w:ilvl="0" w:tplc="1EE48CB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8E37DFB"/>
    <w:multiLevelType w:val="multilevel"/>
    <w:tmpl w:val="B138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B0B0C"/>
    <w:multiLevelType w:val="hybridMultilevel"/>
    <w:tmpl w:val="078AAB88"/>
    <w:lvl w:ilvl="0" w:tplc="D084D9E6">
      <w:start w:val="1"/>
      <w:numFmt w:val="bullet"/>
      <w:pStyle w:val="Aufzhlung1"/>
      <w:lvlText w:val="‒"/>
      <w:lvlJc w:val="left"/>
      <w:pPr>
        <w:ind w:left="984" w:hanging="360"/>
      </w:pPr>
      <w:rPr>
        <w:rFonts w:ascii="Calibri" w:hAnsi="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6FA0C25"/>
    <w:multiLevelType w:val="multilevel"/>
    <w:tmpl w:val="416058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7226DDE"/>
    <w:multiLevelType w:val="hybridMultilevel"/>
    <w:tmpl w:val="56C8B8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5613B0"/>
    <w:multiLevelType w:val="hybridMultilevel"/>
    <w:tmpl w:val="00ECA7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95D1F4C"/>
    <w:multiLevelType w:val="multilevel"/>
    <w:tmpl w:val="9D8E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D35994"/>
    <w:multiLevelType w:val="hybridMultilevel"/>
    <w:tmpl w:val="95C2CF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AF96415"/>
    <w:multiLevelType w:val="multilevel"/>
    <w:tmpl w:val="7E34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015CF5"/>
    <w:multiLevelType w:val="hybridMultilevel"/>
    <w:tmpl w:val="7FF4511C"/>
    <w:lvl w:ilvl="0" w:tplc="A220217A">
      <w:start w:val="1"/>
      <w:numFmt w:val="decimal"/>
      <w:pStyle w:val="berschri1"/>
      <w:lvlText w:val="Artikel %1:"/>
      <w:lvlJc w:val="left"/>
      <w:pPr>
        <w:tabs>
          <w:tab w:val="num" w:pos="1440"/>
        </w:tabs>
        <w:ind w:left="360" w:hanging="360"/>
      </w:pPr>
      <w:rPr>
        <w:rFonts w:ascii="Arial" w:hAnsi="Arial" w:hint="default"/>
        <w:b/>
        <w:i w:val="0"/>
      </w:rPr>
    </w:lvl>
    <w:lvl w:ilvl="1" w:tplc="A7A83C4C">
      <w:numFmt w:val="none"/>
      <w:lvlText w:val=""/>
      <w:lvlJc w:val="left"/>
      <w:pPr>
        <w:tabs>
          <w:tab w:val="num" w:pos="360"/>
        </w:tabs>
      </w:pPr>
    </w:lvl>
    <w:lvl w:ilvl="2" w:tplc="F0FC45D8">
      <w:numFmt w:val="none"/>
      <w:lvlText w:val=""/>
      <w:lvlJc w:val="left"/>
      <w:pPr>
        <w:tabs>
          <w:tab w:val="num" w:pos="360"/>
        </w:tabs>
      </w:pPr>
    </w:lvl>
    <w:lvl w:ilvl="3" w:tplc="F11E8724">
      <w:numFmt w:val="none"/>
      <w:lvlText w:val=""/>
      <w:lvlJc w:val="left"/>
      <w:pPr>
        <w:tabs>
          <w:tab w:val="num" w:pos="360"/>
        </w:tabs>
      </w:pPr>
    </w:lvl>
    <w:lvl w:ilvl="4" w:tplc="B0BE93D4">
      <w:numFmt w:val="none"/>
      <w:lvlText w:val=""/>
      <w:lvlJc w:val="left"/>
      <w:pPr>
        <w:tabs>
          <w:tab w:val="num" w:pos="360"/>
        </w:tabs>
      </w:pPr>
    </w:lvl>
    <w:lvl w:ilvl="5" w:tplc="B9E40A20">
      <w:numFmt w:val="none"/>
      <w:lvlText w:val=""/>
      <w:lvlJc w:val="left"/>
      <w:pPr>
        <w:tabs>
          <w:tab w:val="num" w:pos="360"/>
        </w:tabs>
      </w:pPr>
    </w:lvl>
    <w:lvl w:ilvl="6" w:tplc="E934E334">
      <w:numFmt w:val="none"/>
      <w:lvlText w:val=""/>
      <w:lvlJc w:val="left"/>
      <w:pPr>
        <w:tabs>
          <w:tab w:val="num" w:pos="360"/>
        </w:tabs>
      </w:pPr>
    </w:lvl>
    <w:lvl w:ilvl="7" w:tplc="BDBCFC04">
      <w:numFmt w:val="none"/>
      <w:lvlText w:val=""/>
      <w:lvlJc w:val="left"/>
      <w:pPr>
        <w:tabs>
          <w:tab w:val="num" w:pos="360"/>
        </w:tabs>
      </w:pPr>
    </w:lvl>
    <w:lvl w:ilvl="8" w:tplc="AAB055D2">
      <w:numFmt w:val="none"/>
      <w:lvlText w:val=""/>
      <w:lvlJc w:val="left"/>
      <w:pPr>
        <w:tabs>
          <w:tab w:val="num" w:pos="360"/>
        </w:tabs>
      </w:pPr>
    </w:lvl>
  </w:abstractNum>
  <w:abstractNum w:abstractNumId="11" w15:restartNumberingAfterBreak="0">
    <w:nsid w:val="4F176971"/>
    <w:multiLevelType w:val="multilevel"/>
    <w:tmpl w:val="E11E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553E44"/>
    <w:multiLevelType w:val="multilevel"/>
    <w:tmpl w:val="EEC6EA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13C085E"/>
    <w:multiLevelType w:val="multilevel"/>
    <w:tmpl w:val="64FEFE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54E2FB8"/>
    <w:multiLevelType w:val="hybridMultilevel"/>
    <w:tmpl w:val="DD7683FA"/>
    <w:lvl w:ilvl="0" w:tplc="08070001">
      <w:start w:val="1"/>
      <w:numFmt w:val="bullet"/>
      <w:lvlText w:val=""/>
      <w:lvlJc w:val="left"/>
      <w:pPr>
        <w:ind w:left="786" w:hanging="360"/>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5" w15:restartNumberingAfterBreak="0">
    <w:nsid w:val="6D6D4BEA"/>
    <w:multiLevelType w:val="hybridMultilevel"/>
    <w:tmpl w:val="144878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1D13863"/>
    <w:multiLevelType w:val="multilevel"/>
    <w:tmpl w:val="F5A418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8F22AD1"/>
    <w:multiLevelType w:val="multilevel"/>
    <w:tmpl w:val="BB380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CF46D27"/>
    <w:multiLevelType w:val="multilevel"/>
    <w:tmpl w:val="13A052FA"/>
    <w:styleLink w:val="aufzhlung"/>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DB8401E"/>
    <w:multiLevelType w:val="multilevel"/>
    <w:tmpl w:val="EC30B6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EAD7B37"/>
    <w:multiLevelType w:val="multilevel"/>
    <w:tmpl w:val="8446D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F024536"/>
    <w:multiLevelType w:val="multilevel"/>
    <w:tmpl w:val="BB06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8"/>
  </w:num>
  <w:num w:numId="3">
    <w:abstractNumId w:val="10"/>
  </w:num>
  <w:num w:numId="4">
    <w:abstractNumId w:val="3"/>
  </w:num>
  <w:num w:numId="5">
    <w:abstractNumId w:val="11"/>
  </w:num>
  <w:num w:numId="6">
    <w:abstractNumId w:val="20"/>
  </w:num>
  <w:num w:numId="7">
    <w:abstractNumId w:val="19"/>
  </w:num>
  <w:num w:numId="8">
    <w:abstractNumId w:val="4"/>
  </w:num>
  <w:num w:numId="9">
    <w:abstractNumId w:val="13"/>
  </w:num>
  <w:num w:numId="10">
    <w:abstractNumId w:val="17"/>
  </w:num>
  <w:num w:numId="11">
    <w:abstractNumId w:val="12"/>
  </w:num>
  <w:num w:numId="12">
    <w:abstractNumId w:val="0"/>
  </w:num>
  <w:num w:numId="13">
    <w:abstractNumId w:val="16"/>
  </w:num>
  <w:num w:numId="14">
    <w:abstractNumId w:val="7"/>
  </w:num>
  <w:num w:numId="15">
    <w:abstractNumId w:val="9"/>
  </w:num>
  <w:num w:numId="16">
    <w:abstractNumId w:val="2"/>
  </w:num>
  <w:num w:numId="17">
    <w:abstractNumId w:val="21"/>
  </w:num>
  <w:num w:numId="18">
    <w:abstractNumId w:val="8"/>
  </w:num>
  <w:num w:numId="19">
    <w:abstractNumId w:val="15"/>
  </w:num>
  <w:num w:numId="20">
    <w:abstractNumId w:val="5"/>
  </w:num>
  <w:num w:numId="21">
    <w:abstractNumId w:val="14"/>
  </w:num>
  <w:num w:numId="2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embedSystemFonts/>
  <w:proofState w:spelling="clean" w:grammar="clean"/>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60"/>
    <w:rsid w:val="00005D14"/>
    <w:rsid w:val="00005ECE"/>
    <w:rsid w:val="00006632"/>
    <w:rsid w:val="00006A63"/>
    <w:rsid w:val="00011318"/>
    <w:rsid w:val="00012DD6"/>
    <w:rsid w:val="0001423F"/>
    <w:rsid w:val="00015EC5"/>
    <w:rsid w:val="000174DB"/>
    <w:rsid w:val="00021AC5"/>
    <w:rsid w:val="00023B62"/>
    <w:rsid w:val="00024977"/>
    <w:rsid w:val="0002566B"/>
    <w:rsid w:val="0003235F"/>
    <w:rsid w:val="000332B6"/>
    <w:rsid w:val="000345BD"/>
    <w:rsid w:val="00034866"/>
    <w:rsid w:val="000372C0"/>
    <w:rsid w:val="00042FBD"/>
    <w:rsid w:val="00045BF9"/>
    <w:rsid w:val="00045D6A"/>
    <w:rsid w:val="00051070"/>
    <w:rsid w:val="0005153A"/>
    <w:rsid w:val="000522F9"/>
    <w:rsid w:val="00052C89"/>
    <w:rsid w:val="00053574"/>
    <w:rsid w:val="0005640B"/>
    <w:rsid w:val="0006048F"/>
    <w:rsid w:val="00061AA7"/>
    <w:rsid w:val="00062EC0"/>
    <w:rsid w:val="00066559"/>
    <w:rsid w:val="00067CC0"/>
    <w:rsid w:val="00071738"/>
    <w:rsid w:val="000734B1"/>
    <w:rsid w:val="00081608"/>
    <w:rsid w:val="00083BAB"/>
    <w:rsid w:val="00084CF8"/>
    <w:rsid w:val="000866EF"/>
    <w:rsid w:val="00094411"/>
    <w:rsid w:val="00095ED0"/>
    <w:rsid w:val="0009780F"/>
    <w:rsid w:val="000A098D"/>
    <w:rsid w:val="000A0B71"/>
    <w:rsid w:val="000A3CDC"/>
    <w:rsid w:val="000A66BE"/>
    <w:rsid w:val="000A76EC"/>
    <w:rsid w:val="000B06E1"/>
    <w:rsid w:val="000B0796"/>
    <w:rsid w:val="000B0D78"/>
    <w:rsid w:val="000B0F4C"/>
    <w:rsid w:val="000B161D"/>
    <w:rsid w:val="000B314C"/>
    <w:rsid w:val="000B3FC4"/>
    <w:rsid w:val="000B6CF0"/>
    <w:rsid w:val="000C249A"/>
    <w:rsid w:val="000C6AD9"/>
    <w:rsid w:val="000C7C43"/>
    <w:rsid w:val="000D0523"/>
    <w:rsid w:val="000D1460"/>
    <w:rsid w:val="000D2B12"/>
    <w:rsid w:val="000D3BA7"/>
    <w:rsid w:val="000D3EE4"/>
    <w:rsid w:val="000D677E"/>
    <w:rsid w:val="000E0969"/>
    <w:rsid w:val="000E17DC"/>
    <w:rsid w:val="000E1C54"/>
    <w:rsid w:val="000E2446"/>
    <w:rsid w:val="000E5878"/>
    <w:rsid w:val="000E5935"/>
    <w:rsid w:val="000E68C2"/>
    <w:rsid w:val="000E6D7C"/>
    <w:rsid w:val="000E76A2"/>
    <w:rsid w:val="000F0AE8"/>
    <w:rsid w:val="000F4BAC"/>
    <w:rsid w:val="000F76AA"/>
    <w:rsid w:val="00103737"/>
    <w:rsid w:val="00103BD6"/>
    <w:rsid w:val="00104A7A"/>
    <w:rsid w:val="001103B2"/>
    <w:rsid w:val="00110520"/>
    <w:rsid w:val="001105DF"/>
    <w:rsid w:val="00111F0D"/>
    <w:rsid w:val="001129A0"/>
    <w:rsid w:val="001179EC"/>
    <w:rsid w:val="00120E77"/>
    <w:rsid w:val="00122365"/>
    <w:rsid w:val="00133519"/>
    <w:rsid w:val="00134BF0"/>
    <w:rsid w:val="00134D43"/>
    <w:rsid w:val="0013703B"/>
    <w:rsid w:val="00141529"/>
    <w:rsid w:val="00141FE1"/>
    <w:rsid w:val="00145A4E"/>
    <w:rsid w:val="00146885"/>
    <w:rsid w:val="00147912"/>
    <w:rsid w:val="00151896"/>
    <w:rsid w:val="001577F1"/>
    <w:rsid w:val="00157A99"/>
    <w:rsid w:val="00161BEF"/>
    <w:rsid w:val="00161F7A"/>
    <w:rsid w:val="001628D8"/>
    <w:rsid w:val="00163D90"/>
    <w:rsid w:val="001651CE"/>
    <w:rsid w:val="001668EF"/>
    <w:rsid w:val="00166EDD"/>
    <w:rsid w:val="00172127"/>
    <w:rsid w:val="001768CD"/>
    <w:rsid w:val="00177825"/>
    <w:rsid w:val="00177CF2"/>
    <w:rsid w:val="00180920"/>
    <w:rsid w:val="00183CFE"/>
    <w:rsid w:val="00191176"/>
    <w:rsid w:val="001946D8"/>
    <w:rsid w:val="00197DF5"/>
    <w:rsid w:val="001A0331"/>
    <w:rsid w:val="001A521D"/>
    <w:rsid w:val="001A5515"/>
    <w:rsid w:val="001A7578"/>
    <w:rsid w:val="001B029D"/>
    <w:rsid w:val="001B2BF4"/>
    <w:rsid w:val="001B2E83"/>
    <w:rsid w:val="001B4245"/>
    <w:rsid w:val="001B55D6"/>
    <w:rsid w:val="001B7502"/>
    <w:rsid w:val="001C48F9"/>
    <w:rsid w:val="001C5962"/>
    <w:rsid w:val="001C59CA"/>
    <w:rsid w:val="001D040D"/>
    <w:rsid w:val="001D0694"/>
    <w:rsid w:val="001D0F60"/>
    <w:rsid w:val="001D354C"/>
    <w:rsid w:val="001D43B4"/>
    <w:rsid w:val="001D4813"/>
    <w:rsid w:val="001D537B"/>
    <w:rsid w:val="001D5FB4"/>
    <w:rsid w:val="001D6889"/>
    <w:rsid w:val="001D78D9"/>
    <w:rsid w:val="001E1351"/>
    <w:rsid w:val="001E4341"/>
    <w:rsid w:val="001E6009"/>
    <w:rsid w:val="001E7A61"/>
    <w:rsid w:val="001F27A2"/>
    <w:rsid w:val="001F4291"/>
    <w:rsid w:val="001F48BC"/>
    <w:rsid w:val="001F5070"/>
    <w:rsid w:val="002018CF"/>
    <w:rsid w:val="002043D0"/>
    <w:rsid w:val="00204F9E"/>
    <w:rsid w:val="00213718"/>
    <w:rsid w:val="002144F0"/>
    <w:rsid w:val="00214A2A"/>
    <w:rsid w:val="00215C8D"/>
    <w:rsid w:val="002162DB"/>
    <w:rsid w:val="00216DE2"/>
    <w:rsid w:val="00221412"/>
    <w:rsid w:val="00221FEE"/>
    <w:rsid w:val="0022555A"/>
    <w:rsid w:val="00225EC9"/>
    <w:rsid w:val="0022760E"/>
    <w:rsid w:val="002302A5"/>
    <w:rsid w:val="002307A4"/>
    <w:rsid w:val="0023101E"/>
    <w:rsid w:val="0023195B"/>
    <w:rsid w:val="002343DC"/>
    <w:rsid w:val="00240D22"/>
    <w:rsid w:val="0024126E"/>
    <w:rsid w:val="00241481"/>
    <w:rsid w:val="002415E4"/>
    <w:rsid w:val="00241849"/>
    <w:rsid w:val="00243F55"/>
    <w:rsid w:val="002462C6"/>
    <w:rsid w:val="0024687D"/>
    <w:rsid w:val="00247DE5"/>
    <w:rsid w:val="002509CC"/>
    <w:rsid w:val="00250BC3"/>
    <w:rsid w:val="00253900"/>
    <w:rsid w:val="00255167"/>
    <w:rsid w:val="00255CBA"/>
    <w:rsid w:val="00256659"/>
    <w:rsid w:val="002601F6"/>
    <w:rsid w:val="00261178"/>
    <w:rsid w:val="00265394"/>
    <w:rsid w:val="0026627E"/>
    <w:rsid w:val="0026688D"/>
    <w:rsid w:val="002676A2"/>
    <w:rsid w:val="0027192A"/>
    <w:rsid w:val="0027511A"/>
    <w:rsid w:val="0027715C"/>
    <w:rsid w:val="002828D7"/>
    <w:rsid w:val="0028378E"/>
    <w:rsid w:val="002854B6"/>
    <w:rsid w:val="00285ABF"/>
    <w:rsid w:val="00287675"/>
    <w:rsid w:val="00287885"/>
    <w:rsid w:val="002905F8"/>
    <w:rsid w:val="00293192"/>
    <w:rsid w:val="00293561"/>
    <w:rsid w:val="002935F4"/>
    <w:rsid w:val="00295847"/>
    <w:rsid w:val="00296FDA"/>
    <w:rsid w:val="002A0B3B"/>
    <w:rsid w:val="002A0C35"/>
    <w:rsid w:val="002A35B0"/>
    <w:rsid w:val="002A3971"/>
    <w:rsid w:val="002B075C"/>
    <w:rsid w:val="002B0BEB"/>
    <w:rsid w:val="002B1309"/>
    <w:rsid w:val="002B49D1"/>
    <w:rsid w:val="002B5847"/>
    <w:rsid w:val="002B6C54"/>
    <w:rsid w:val="002B6F6D"/>
    <w:rsid w:val="002C2074"/>
    <w:rsid w:val="002C6FFF"/>
    <w:rsid w:val="002C7BF5"/>
    <w:rsid w:val="002D191B"/>
    <w:rsid w:val="002D268C"/>
    <w:rsid w:val="002D32D3"/>
    <w:rsid w:val="002D347C"/>
    <w:rsid w:val="002D38EC"/>
    <w:rsid w:val="002D4ADF"/>
    <w:rsid w:val="002D4E75"/>
    <w:rsid w:val="002D5495"/>
    <w:rsid w:val="002D562B"/>
    <w:rsid w:val="002D5E30"/>
    <w:rsid w:val="002D711B"/>
    <w:rsid w:val="002E08AF"/>
    <w:rsid w:val="002E1161"/>
    <w:rsid w:val="002E1762"/>
    <w:rsid w:val="002E1E7B"/>
    <w:rsid w:val="002E22A9"/>
    <w:rsid w:val="002E4548"/>
    <w:rsid w:val="002E4990"/>
    <w:rsid w:val="002E518F"/>
    <w:rsid w:val="002E55F8"/>
    <w:rsid w:val="002E63F8"/>
    <w:rsid w:val="002E7E65"/>
    <w:rsid w:val="002F0F65"/>
    <w:rsid w:val="002F11F4"/>
    <w:rsid w:val="002F1F19"/>
    <w:rsid w:val="002F269F"/>
    <w:rsid w:val="002F4942"/>
    <w:rsid w:val="002F560A"/>
    <w:rsid w:val="003011D5"/>
    <w:rsid w:val="00305B9C"/>
    <w:rsid w:val="00311B26"/>
    <w:rsid w:val="00312C5F"/>
    <w:rsid w:val="00314AC8"/>
    <w:rsid w:val="00315690"/>
    <w:rsid w:val="00315FE0"/>
    <w:rsid w:val="00317E3E"/>
    <w:rsid w:val="00322D25"/>
    <w:rsid w:val="003253ED"/>
    <w:rsid w:val="003256E4"/>
    <w:rsid w:val="00333D73"/>
    <w:rsid w:val="003366FB"/>
    <w:rsid w:val="00340361"/>
    <w:rsid w:val="0034058A"/>
    <w:rsid w:val="0034064B"/>
    <w:rsid w:val="003406F1"/>
    <w:rsid w:val="00340C6E"/>
    <w:rsid w:val="00341FF1"/>
    <w:rsid w:val="0034565B"/>
    <w:rsid w:val="00351BDD"/>
    <w:rsid w:val="00351EE6"/>
    <w:rsid w:val="00352A0D"/>
    <w:rsid w:val="00363BDB"/>
    <w:rsid w:val="0037023E"/>
    <w:rsid w:val="00371EC0"/>
    <w:rsid w:val="0037548D"/>
    <w:rsid w:val="00375C86"/>
    <w:rsid w:val="003818BA"/>
    <w:rsid w:val="003876BE"/>
    <w:rsid w:val="0039144C"/>
    <w:rsid w:val="00392346"/>
    <w:rsid w:val="00392C6A"/>
    <w:rsid w:val="00395AA0"/>
    <w:rsid w:val="003A4CAD"/>
    <w:rsid w:val="003A51F4"/>
    <w:rsid w:val="003A67B6"/>
    <w:rsid w:val="003B17A5"/>
    <w:rsid w:val="003B3D6A"/>
    <w:rsid w:val="003B5243"/>
    <w:rsid w:val="003B67FA"/>
    <w:rsid w:val="003B74E8"/>
    <w:rsid w:val="003C0322"/>
    <w:rsid w:val="003C1DCE"/>
    <w:rsid w:val="003C37BF"/>
    <w:rsid w:val="003C394C"/>
    <w:rsid w:val="003C5746"/>
    <w:rsid w:val="003D08C3"/>
    <w:rsid w:val="003D117A"/>
    <w:rsid w:val="003D42FB"/>
    <w:rsid w:val="003D6660"/>
    <w:rsid w:val="003D78F7"/>
    <w:rsid w:val="003E08E0"/>
    <w:rsid w:val="003E1E31"/>
    <w:rsid w:val="003E3D49"/>
    <w:rsid w:val="003E5366"/>
    <w:rsid w:val="003E5A85"/>
    <w:rsid w:val="003E769C"/>
    <w:rsid w:val="003F01B3"/>
    <w:rsid w:val="003F0CDD"/>
    <w:rsid w:val="003F22E9"/>
    <w:rsid w:val="003F36CC"/>
    <w:rsid w:val="00404B35"/>
    <w:rsid w:val="00404ED5"/>
    <w:rsid w:val="00406055"/>
    <w:rsid w:val="00407026"/>
    <w:rsid w:val="0040758A"/>
    <w:rsid w:val="004108A9"/>
    <w:rsid w:val="00415705"/>
    <w:rsid w:val="00415BAB"/>
    <w:rsid w:val="00415D1A"/>
    <w:rsid w:val="0041654A"/>
    <w:rsid w:val="00416E1B"/>
    <w:rsid w:val="00417205"/>
    <w:rsid w:val="00420029"/>
    <w:rsid w:val="0042172E"/>
    <w:rsid w:val="00421DDA"/>
    <w:rsid w:val="004228E8"/>
    <w:rsid w:val="00424236"/>
    <w:rsid w:val="00427556"/>
    <w:rsid w:val="004311C9"/>
    <w:rsid w:val="00432AE5"/>
    <w:rsid w:val="0043449C"/>
    <w:rsid w:val="004377CB"/>
    <w:rsid w:val="0044112D"/>
    <w:rsid w:val="0044403B"/>
    <w:rsid w:val="00456323"/>
    <w:rsid w:val="00456539"/>
    <w:rsid w:val="004577F4"/>
    <w:rsid w:val="00460087"/>
    <w:rsid w:val="00461529"/>
    <w:rsid w:val="00464D5C"/>
    <w:rsid w:val="00465C19"/>
    <w:rsid w:val="00466D14"/>
    <w:rsid w:val="00467EF6"/>
    <w:rsid w:val="00472280"/>
    <w:rsid w:val="004745F6"/>
    <w:rsid w:val="004751B0"/>
    <w:rsid w:val="00475AD0"/>
    <w:rsid w:val="00477E63"/>
    <w:rsid w:val="00480311"/>
    <w:rsid w:val="0048076B"/>
    <w:rsid w:val="0048091A"/>
    <w:rsid w:val="00481B50"/>
    <w:rsid w:val="0048720C"/>
    <w:rsid w:val="00490F36"/>
    <w:rsid w:val="00491745"/>
    <w:rsid w:val="00492906"/>
    <w:rsid w:val="004941B6"/>
    <w:rsid w:val="0049445F"/>
    <w:rsid w:val="004A2A74"/>
    <w:rsid w:val="004A4452"/>
    <w:rsid w:val="004A7B25"/>
    <w:rsid w:val="004B157B"/>
    <w:rsid w:val="004B34CF"/>
    <w:rsid w:val="004B3634"/>
    <w:rsid w:val="004B4D31"/>
    <w:rsid w:val="004B50CD"/>
    <w:rsid w:val="004B5E57"/>
    <w:rsid w:val="004B7A5E"/>
    <w:rsid w:val="004B7EAF"/>
    <w:rsid w:val="004C51B5"/>
    <w:rsid w:val="004C60DE"/>
    <w:rsid w:val="004D3633"/>
    <w:rsid w:val="004D6037"/>
    <w:rsid w:val="004E0005"/>
    <w:rsid w:val="004E2A09"/>
    <w:rsid w:val="004E306C"/>
    <w:rsid w:val="004F1719"/>
    <w:rsid w:val="004F39A9"/>
    <w:rsid w:val="004F3C56"/>
    <w:rsid w:val="004F50D6"/>
    <w:rsid w:val="004F5443"/>
    <w:rsid w:val="004F6F60"/>
    <w:rsid w:val="004F71DA"/>
    <w:rsid w:val="004F7D05"/>
    <w:rsid w:val="00500187"/>
    <w:rsid w:val="00502691"/>
    <w:rsid w:val="00502A92"/>
    <w:rsid w:val="00505171"/>
    <w:rsid w:val="005067EB"/>
    <w:rsid w:val="00511661"/>
    <w:rsid w:val="00512568"/>
    <w:rsid w:val="005140EA"/>
    <w:rsid w:val="00514A31"/>
    <w:rsid w:val="00522CC4"/>
    <w:rsid w:val="00523A62"/>
    <w:rsid w:val="00526562"/>
    <w:rsid w:val="005271E2"/>
    <w:rsid w:val="00531DF5"/>
    <w:rsid w:val="005357CE"/>
    <w:rsid w:val="0054082C"/>
    <w:rsid w:val="00540AAE"/>
    <w:rsid w:val="00542E90"/>
    <w:rsid w:val="0054592D"/>
    <w:rsid w:val="005465B3"/>
    <w:rsid w:val="00551C34"/>
    <w:rsid w:val="005544E3"/>
    <w:rsid w:val="00561014"/>
    <w:rsid w:val="00562AB1"/>
    <w:rsid w:val="00566E82"/>
    <w:rsid w:val="005676CB"/>
    <w:rsid w:val="00570667"/>
    <w:rsid w:val="00573D97"/>
    <w:rsid w:val="00573EE9"/>
    <w:rsid w:val="00577527"/>
    <w:rsid w:val="00581C00"/>
    <w:rsid w:val="00581C7F"/>
    <w:rsid w:val="00584D9B"/>
    <w:rsid w:val="0058696A"/>
    <w:rsid w:val="005910A8"/>
    <w:rsid w:val="005931EB"/>
    <w:rsid w:val="00593C61"/>
    <w:rsid w:val="0059515C"/>
    <w:rsid w:val="005960B9"/>
    <w:rsid w:val="00597DF6"/>
    <w:rsid w:val="005A0794"/>
    <w:rsid w:val="005A4463"/>
    <w:rsid w:val="005A7927"/>
    <w:rsid w:val="005B064A"/>
    <w:rsid w:val="005B1B5E"/>
    <w:rsid w:val="005B1F41"/>
    <w:rsid w:val="005B441C"/>
    <w:rsid w:val="005C0954"/>
    <w:rsid w:val="005C0B8B"/>
    <w:rsid w:val="005C2A7B"/>
    <w:rsid w:val="005C39B4"/>
    <w:rsid w:val="005C4D16"/>
    <w:rsid w:val="005C72CB"/>
    <w:rsid w:val="005D2CAA"/>
    <w:rsid w:val="005E0FEB"/>
    <w:rsid w:val="005E22C0"/>
    <w:rsid w:val="005E2980"/>
    <w:rsid w:val="005E2A24"/>
    <w:rsid w:val="005E33B7"/>
    <w:rsid w:val="005E5736"/>
    <w:rsid w:val="005E6AB1"/>
    <w:rsid w:val="005F2CD1"/>
    <w:rsid w:val="00601C66"/>
    <w:rsid w:val="00603600"/>
    <w:rsid w:val="0061347F"/>
    <w:rsid w:val="006206DF"/>
    <w:rsid w:val="00620758"/>
    <w:rsid w:val="00623987"/>
    <w:rsid w:val="006267A0"/>
    <w:rsid w:val="0063053B"/>
    <w:rsid w:val="006312FD"/>
    <w:rsid w:val="00631A2D"/>
    <w:rsid w:val="00632570"/>
    <w:rsid w:val="00633DAA"/>
    <w:rsid w:val="0063619B"/>
    <w:rsid w:val="00637E71"/>
    <w:rsid w:val="00640F19"/>
    <w:rsid w:val="00640FB4"/>
    <w:rsid w:val="006447A9"/>
    <w:rsid w:val="00644C97"/>
    <w:rsid w:val="006471ED"/>
    <w:rsid w:val="00651259"/>
    <w:rsid w:val="0065205D"/>
    <w:rsid w:val="006520E0"/>
    <w:rsid w:val="00652D63"/>
    <w:rsid w:val="0066700C"/>
    <w:rsid w:val="00670137"/>
    <w:rsid w:val="0067097D"/>
    <w:rsid w:val="0067245E"/>
    <w:rsid w:val="00673051"/>
    <w:rsid w:val="00676598"/>
    <w:rsid w:val="00676922"/>
    <w:rsid w:val="00677CEA"/>
    <w:rsid w:val="006809AE"/>
    <w:rsid w:val="00681089"/>
    <w:rsid w:val="00681FA5"/>
    <w:rsid w:val="006827E5"/>
    <w:rsid w:val="00683A1B"/>
    <w:rsid w:val="0068414B"/>
    <w:rsid w:val="00685107"/>
    <w:rsid w:val="006853DE"/>
    <w:rsid w:val="006873CA"/>
    <w:rsid w:val="006920C9"/>
    <w:rsid w:val="00695332"/>
    <w:rsid w:val="00696322"/>
    <w:rsid w:val="00696FFF"/>
    <w:rsid w:val="006A0C05"/>
    <w:rsid w:val="006A16E1"/>
    <w:rsid w:val="006A1ECA"/>
    <w:rsid w:val="006A1FFF"/>
    <w:rsid w:val="006A449E"/>
    <w:rsid w:val="006B0729"/>
    <w:rsid w:val="006B0761"/>
    <w:rsid w:val="006B07B7"/>
    <w:rsid w:val="006B215B"/>
    <w:rsid w:val="006B2C32"/>
    <w:rsid w:val="006B2D82"/>
    <w:rsid w:val="006B4337"/>
    <w:rsid w:val="006B475A"/>
    <w:rsid w:val="006B4BC3"/>
    <w:rsid w:val="006B5CAB"/>
    <w:rsid w:val="006B7FCA"/>
    <w:rsid w:val="006C18FA"/>
    <w:rsid w:val="006C27C6"/>
    <w:rsid w:val="006C3F7A"/>
    <w:rsid w:val="006C4654"/>
    <w:rsid w:val="006C55A2"/>
    <w:rsid w:val="006D103F"/>
    <w:rsid w:val="006D5458"/>
    <w:rsid w:val="006D6767"/>
    <w:rsid w:val="006E1168"/>
    <w:rsid w:val="006E11E7"/>
    <w:rsid w:val="006E3692"/>
    <w:rsid w:val="006E423E"/>
    <w:rsid w:val="006E4716"/>
    <w:rsid w:val="006E5CFD"/>
    <w:rsid w:val="006F0AED"/>
    <w:rsid w:val="006F1E13"/>
    <w:rsid w:val="006F2B39"/>
    <w:rsid w:val="006F38BC"/>
    <w:rsid w:val="007021D9"/>
    <w:rsid w:val="00702623"/>
    <w:rsid w:val="0070436E"/>
    <w:rsid w:val="007065F7"/>
    <w:rsid w:val="0071197E"/>
    <w:rsid w:val="007125F4"/>
    <w:rsid w:val="007169E0"/>
    <w:rsid w:val="0071735F"/>
    <w:rsid w:val="0072010A"/>
    <w:rsid w:val="00720577"/>
    <w:rsid w:val="00720AD5"/>
    <w:rsid w:val="00722D46"/>
    <w:rsid w:val="00725618"/>
    <w:rsid w:val="00733B11"/>
    <w:rsid w:val="00734D59"/>
    <w:rsid w:val="0073644B"/>
    <w:rsid w:val="00736805"/>
    <w:rsid w:val="0073775C"/>
    <w:rsid w:val="007435E4"/>
    <w:rsid w:val="00743F30"/>
    <w:rsid w:val="007462A5"/>
    <w:rsid w:val="00750954"/>
    <w:rsid w:val="0075793C"/>
    <w:rsid w:val="00760ED7"/>
    <w:rsid w:val="00761F64"/>
    <w:rsid w:val="00763033"/>
    <w:rsid w:val="00763306"/>
    <w:rsid w:val="00764742"/>
    <w:rsid w:val="0076478B"/>
    <w:rsid w:val="007703A0"/>
    <w:rsid w:val="0077233C"/>
    <w:rsid w:val="007747E7"/>
    <w:rsid w:val="00775830"/>
    <w:rsid w:val="00777132"/>
    <w:rsid w:val="0078251B"/>
    <w:rsid w:val="0078670A"/>
    <w:rsid w:val="00786D3C"/>
    <w:rsid w:val="00791DB9"/>
    <w:rsid w:val="00792C1F"/>
    <w:rsid w:val="00792D27"/>
    <w:rsid w:val="00797349"/>
    <w:rsid w:val="007A1D90"/>
    <w:rsid w:val="007A72A2"/>
    <w:rsid w:val="007A7398"/>
    <w:rsid w:val="007B341B"/>
    <w:rsid w:val="007C1BA4"/>
    <w:rsid w:val="007C1CFE"/>
    <w:rsid w:val="007C22D9"/>
    <w:rsid w:val="007C49D5"/>
    <w:rsid w:val="007C503E"/>
    <w:rsid w:val="007C5AB4"/>
    <w:rsid w:val="007C7410"/>
    <w:rsid w:val="007C78D0"/>
    <w:rsid w:val="007C7C7F"/>
    <w:rsid w:val="007D4788"/>
    <w:rsid w:val="007E0A5D"/>
    <w:rsid w:val="007E254F"/>
    <w:rsid w:val="007E5EA1"/>
    <w:rsid w:val="007E7785"/>
    <w:rsid w:val="007F1BD5"/>
    <w:rsid w:val="007F352B"/>
    <w:rsid w:val="007F5CA7"/>
    <w:rsid w:val="007F61FF"/>
    <w:rsid w:val="0080083B"/>
    <w:rsid w:val="00802FD7"/>
    <w:rsid w:val="0080336F"/>
    <w:rsid w:val="00805AE7"/>
    <w:rsid w:val="008078AF"/>
    <w:rsid w:val="008117FA"/>
    <w:rsid w:val="0081255F"/>
    <w:rsid w:val="00813C49"/>
    <w:rsid w:val="008151BA"/>
    <w:rsid w:val="00815C29"/>
    <w:rsid w:val="0081697C"/>
    <w:rsid w:val="008225FA"/>
    <w:rsid w:val="00823BDA"/>
    <w:rsid w:val="00824621"/>
    <w:rsid w:val="008248AA"/>
    <w:rsid w:val="00824DEB"/>
    <w:rsid w:val="00831437"/>
    <w:rsid w:val="008319BD"/>
    <w:rsid w:val="00831C71"/>
    <w:rsid w:val="008321EF"/>
    <w:rsid w:val="008333A0"/>
    <w:rsid w:val="00834116"/>
    <w:rsid w:val="008348C4"/>
    <w:rsid w:val="00834EC1"/>
    <w:rsid w:val="00840BCC"/>
    <w:rsid w:val="00843360"/>
    <w:rsid w:val="00851050"/>
    <w:rsid w:val="008535C9"/>
    <w:rsid w:val="00853BE1"/>
    <w:rsid w:val="00857796"/>
    <w:rsid w:val="00861355"/>
    <w:rsid w:val="00862430"/>
    <w:rsid w:val="00874AD6"/>
    <w:rsid w:val="00874E2C"/>
    <w:rsid w:val="0087530F"/>
    <w:rsid w:val="00875B0B"/>
    <w:rsid w:val="008775A9"/>
    <w:rsid w:val="00880417"/>
    <w:rsid w:val="00880AD3"/>
    <w:rsid w:val="0088261D"/>
    <w:rsid w:val="008835DE"/>
    <w:rsid w:val="00884C25"/>
    <w:rsid w:val="00891392"/>
    <w:rsid w:val="00891731"/>
    <w:rsid w:val="008960D2"/>
    <w:rsid w:val="008A083C"/>
    <w:rsid w:val="008A10B1"/>
    <w:rsid w:val="008A2006"/>
    <w:rsid w:val="008A32A3"/>
    <w:rsid w:val="008A5709"/>
    <w:rsid w:val="008A595A"/>
    <w:rsid w:val="008A5C67"/>
    <w:rsid w:val="008A7376"/>
    <w:rsid w:val="008B024A"/>
    <w:rsid w:val="008B5EA9"/>
    <w:rsid w:val="008B6B7E"/>
    <w:rsid w:val="008C029E"/>
    <w:rsid w:val="008C2EE9"/>
    <w:rsid w:val="008C4C11"/>
    <w:rsid w:val="008D589B"/>
    <w:rsid w:val="008D5AD2"/>
    <w:rsid w:val="008E02FB"/>
    <w:rsid w:val="008E2836"/>
    <w:rsid w:val="008E6C76"/>
    <w:rsid w:val="008E7872"/>
    <w:rsid w:val="008E79FE"/>
    <w:rsid w:val="008F2E4A"/>
    <w:rsid w:val="008F3508"/>
    <w:rsid w:val="008F3D90"/>
    <w:rsid w:val="008F7C80"/>
    <w:rsid w:val="009017E1"/>
    <w:rsid w:val="009059FD"/>
    <w:rsid w:val="009105A9"/>
    <w:rsid w:val="009111AD"/>
    <w:rsid w:val="009125C5"/>
    <w:rsid w:val="009126C7"/>
    <w:rsid w:val="00913BC9"/>
    <w:rsid w:val="00914E79"/>
    <w:rsid w:val="00915353"/>
    <w:rsid w:val="009159A6"/>
    <w:rsid w:val="0091745C"/>
    <w:rsid w:val="00925108"/>
    <w:rsid w:val="009260AB"/>
    <w:rsid w:val="00926761"/>
    <w:rsid w:val="009273B5"/>
    <w:rsid w:val="00930434"/>
    <w:rsid w:val="0093245C"/>
    <w:rsid w:val="00932D43"/>
    <w:rsid w:val="00934432"/>
    <w:rsid w:val="00934C35"/>
    <w:rsid w:val="00935CB3"/>
    <w:rsid w:val="00935F25"/>
    <w:rsid w:val="0093794A"/>
    <w:rsid w:val="00941132"/>
    <w:rsid w:val="00943534"/>
    <w:rsid w:val="00944037"/>
    <w:rsid w:val="00950CDE"/>
    <w:rsid w:val="00951F77"/>
    <w:rsid w:val="00953EFA"/>
    <w:rsid w:val="00954E51"/>
    <w:rsid w:val="0095755A"/>
    <w:rsid w:val="00963112"/>
    <w:rsid w:val="009656FA"/>
    <w:rsid w:val="00965900"/>
    <w:rsid w:val="009668D7"/>
    <w:rsid w:val="009731EB"/>
    <w:rsid w:val="009733FA"/>
    <w:rsid w:val="009737B1"/>
    <w:rsid w:val="00981B16"/>
    <w:rsid w:val="009855F6"/>
    <w:rsid w:val="00987E7C"/>
    <w:rsid w:val="00990514"/>
    <w:rsid w:val="00990688"/>
    <w:rsid w:val="00991839"/>
    <w:rsid w:val="00992365"/>
    <w:rsid w:val="00993A01"/>
    <w:rsid w:val="00995AA3"/>
    <w:rsid w:val="009A1F35"/>
    <w:rsid w:val="009A3CF9"/>
    <w:rsid w:val="009A50E6"/>
    <w:rsid w:val="009A7552"/>
    <w:rsid w:val="009B1BA0"/>
    <w:rsid w:val="009B368E"/>
    <w:rsid w:val="009B47AB"/>
    <w:rsid w:val="009B4977"/>
    <w:rsid w:val="009B5C44"/>
    <w:rsid w:val="009B5D0B"/>
    <w:rsid w:val="009C077F"/>
    <w:rsid w:val="009C3468"/>
    <w:rsid w:val="009C498F"/>
    <w:rsid w:val="009C542F"/>
    <w:rsid w:val="009C5C79"/>
    <w:rsid w:val="009C74AD"/>
    <w:rsid w:val="009D0788"/>
    <w:rsid w:val="009D517A"/>
    <w:rsid w:val="009D7B78"/>
    <w:rsid w:val="009E0D65"/>
    <w:rsid w:val="009E48A2"/>
    <w:rsid w:val="009E5985"/>
    <w:rsid w:val="009E7F50"/>
    <w:rsid w:val="009F2CEF"/>
    <w:rsid w:val="009F34DB"/>
    <w:rsid w:val="009F5229"/>
    <w:rsid w:val="009F5289"/>
    <w:rsid w:val="009F5DB3"/>
    <w:rsid w:val="00A04D86"/>
    <w:rsid w:val="00A1046C"/>
    <w:rsid w:val="00A11290"/>
    <w:rsid w:val="00A128B9"/>
    <w:rsid w:val="00A138EB"/>
    <w:rsid w:val="00A14097"/>
    <w:rsid w:val="00A1766C"/>
    <w:rsid w:val="00A26E41"/>
    <w:rsid w:val="00A32665"/>
    <w:rsid w:val="00A32CA7"/>
    <w:rsid w:val="00A35802"/>
    <w:rsid w:val="00A35ADF"/>
    <w:rsid w:val="00A41E8D"/>
    <w:rsid w:val="00A4255A"/>
    <w:rsid w:val="00A438C1"/>
    <w:rsid w:val="00A47FCC"/>
    <w:rsid w:val="00A5036B"/>
    <w:rsid w:val="00A54543"/>
    <w:rsid w:val="00A56590"/>
    <w:rsid w:val="00A57D6F"/>
    <w:rsid w:val="00A6240A"/>
    <w:rsid w:val="00A64E9E"/>
    <w:rsid w:val="00A70BA3"/>
    <w:rsid w:val="00A756AA"/>
    <w:rsid w:val="00A770F3"/>
    <w:rsid w:val="00A81330"/>
    <w:rsid w:val="00A915A0"/>
    <w:rsid w:val="00A92253"/>
    <w:rsid w:val="00A95396"/>
    <w:rsid w:val="00A956EE"/>
    <w:rsid w:val="00A95C7E"/>
    <w:rsid w:val="00A95E88"/>
    <w:rsid w:val="00A97C00"/>
    <w:rsid w:val="00AA2077"/>
    <w:rsid w:val="00AA2A9D"/>
    <w:rsid w:val="00AA39CD"/>
    <w:rsid w:val="00AA46DC"/>
    <w:rsid w:val="00AB1D51"/>
    <w:rsid w:val="00AB4088"/>
    <w:rsid w:val="00AB4752"/>
    <w:rsid w:val="00AB60A5"/>
    <w:rsid w:val="00AC08F9"/>
    <w:rsid w:val="00AC0F39"/>
    <w:rsid w:val="00AC1133"/>
    <w:rsid w:val="00AC17DE"/>
    <w:rsid w:val="00AD0E0D"/>
    <w:rsid w:val="00AD230F"/>
    <w:rsid w:val="00AD27E6"/>
    <w:rsid w:val="00AD2C1A"/>
    <w:rsid w:val="00AD4336"/>
    <w:rsid w:val="00AD520B"/>
    <w:rsid w:val="00AD737A"/>
    <w:rsid w:val="00AE350C"/>
    <w:rsid w:val="00AE52E5"/>
    <w:rsid w:val="00AE6BE7"/>
    <w:rsid w:val="00AE7A05"/>
    <w:rsid w:val="00AE7C0B"/>
    <w:rsid w:val="00AF0B3F"/>
    <w:rsid w:val="00AF3359"/>
    <w:rsid w:val="00AF385F"/>
    <w:rsid w:val="00AF4332"/>
    <w:rsid w:val="00AF4845"/>
    <w:rsid w:val="00AF5580"/>
    <w:rsid w:val="00B003D1"/>
    <w:rsid w:val="00B03C18"/>
    <w:rsid w:val="00B059A4"/>
    <w:rsid w:val="00B05C1F"/>
    <w:rsid w:val="00B06CD3"/>
    <w:rsid w:val="00B1250C"/>
    <w:rsid w:val="00B127AE"/>
    <w:rsid w:val="00B17136"/>
    <w:rsid w:val="00B17410"/>
    <w:rsid w:val="00B20C12"/>
    <w:rsid w:val="00B211DE"/>
    <w:rsid w:val="00B21344"/>
    <w:rsid w:val="00B227CA"/>
    <w:rsid w:val="00B23D4A"/>
    <w:rsid w:val="00B24439"/>
    <w:rsid w:val="00B250DF"/>
    <w:rsid w:val="00B25EC9"/>
    <w:rsid w:val="00B325E4"/>
    <w:rsid w:val="00B35347"/>
    <w:rsid w:val="00B40FDB"/>
    <w:rsid w:val="00B428AF"/>
    <w:rsid w:val="00B42A84"/>
    <w:rsid w:val="00B476B4"/>
    <w:rsid w:val="00B47719"/>
    <w:rsid w:val="00B52C2C"/>
    <w:rsid w:val="00B53AC8"/>
    <w:rsid w:val="00B57A5A"/>
    <w:rsid w:val="00B61465"/>
    <w:rsid w:val="00B639AB"/>
    <w:rsid w:val="00B64A8A"/>
    <w:rsid w:val="00B66754"/>
    <w:rsid w:val="00B66DD0"/>
    <w:rsid w:val="00B67C90"/>
    <w:rsid w:val="00B67E38"/>
    <w:rsid w:val="00B70306"/>
    <w:rsid w:val="00B738D1"/>
    <w:rsid w:val="00B7540A"/>
    <w:rsid w:val="00B81499"/>
    <w:rsid w:val="00B82161"/>
    <w:rsid w:val="00B82B7B"/>
    <w:rsid w:val="00B8751A"/>
    <w:rsid w:val="00B90489"/>
    <w:rsid w:val="00B91DDD"/>
    <w:rsid w:val="00B92986"/>
    <w:rsid w:val="00B943B5"/>
    <w:rsid w:val="00B97D2D"/>
    <w:rsid w:val="00B97EBC"/>
    <w:rsid w:val="00BA13FE"/>
    <w:rsid w:val="00BA1444"/>
    <w:rsid w:val="00BA40F5"/>
    <w:rsid w:val="00BA50A8"/>
    <w:rsid w:val="00BA664D"/>
    <w:rsid w:val="00BB0573"/>
    <w:rsid w:val="00BB22C8"/>
    <w:rsid w:val="00BB2A64"/>
    <w:rsid w:val="00BB3ECB"/>
    <w:rsid w:val="00BB6478"/>
    <w:rsid w:val="00BB6A55"/>
    <w:rsid w:val="00BB749A"/>
    <w:rsid w:val="00BC03AF"/>
    <w:rsid w:val="00BC28E7"/>
    <w:rsid w:val="00BC7B24"/>
    <w:rsid w:val="00BD15FD"/>
    <w:rsid w:val="00BD1E3F"/>
    <w:rsid w:val="00BD1E78"/>
    <w:rsid w:val="00BD3A7D"/>
    <w:rsid w:val="00BD598F"/>
    <w:rsid w:val="00BE10DE"/>
    <w:rsid w:val="00BE3EB6"/>
    <w:rsid w:val="00BE5BBF"/>
    <w:rsid w:val="00BF2257"/>
    <w:rsid w:val="00BF4EA5"/>
    <w:rsid w:val="00BF6272"/>
    <w:rsid w:val="00BF6850"/>
    <w:rsid w:val="00BF6B17"/>
    <w:rsid w:val="00C00B99"/>
    <w:rsid w:val="00C01067"/>
    <w:rsid w:val="00C02F40"/>
    <w:rsid w:val="00C04645"/>
    <w:rsid w:val="00C05B98"/>
    <w:rsid w:val="00C11738"/>
    <w:rsid w:val="00C11D77"/>
    <w:rsid w:val="00C14701"/>
    <w:rsid w:val="00C17EB5"/>
    <w:rsid w:val="00C242F3"/>
    <w:rsid w:val="00C260CA"/>
    <w:rsid w:val="00C32620"/>
    <w:rsid w:val="00C333DD"/>
    <w:rsid w:val="00C33AFB"/>
    <w:rsid w:val="00C357CD"/>
    <w:rsid w:val="00C37942"/>
    <w:rsid w:val="00C420A5"/>
    <w:rsid w:val="00C4258C"/>
    <w:rsid w:val="00C4438D"/>
    <w:rsid w:val="00C44680"/>
    <w:rsid w:val="00C50952"/>
    <w:rsid w:val="00C50B0D"/>
    <w:rsid w:val="00C54DE0"/>
    <w:rsid w:val="00C56F40"/>
    <w:rsid w:val="00C579C7"/>
    <w:rsid w:val="00C62CAD"/>
    <w:rsid w:val="00C6551E"/>
    <w:rsid w:val="00C65806"/>
    <w:rsid w:val="00C65A4F"/>
    <w:rsid w:val="00C676E9"/>
    <w:rsid w:val="00C67C99"/>
    <w:rsid w:val="00C702CA"/>
    <w:rsid w:val="00C7065E"/>
    <w:rsid w:val="00C7066F"/>
    <w:rsid w:val="00C70BE7"/>
    <w:rsid w:val="00C71C3C"/>
    <w:rsid w:val="00C73F4C"/>
    <w:rsid w:val="00C770A2"/>
    <w:rsid w:val="00C77740"/>
    <w:rsid w:val="00C802D1"/>
    <w:rsid w:val="00C85779"/>
    <w:rsid w:val="00C85C7A"/>
    <w:rsid w:val="00C902D5"/>
    <w:rsid w:val="00C93C16"/>
    <w:rsid w:val="00C9579C"/>
    <w:rsid w:val="00C957CF"/>
    <w:rsid w:val="00C95972"/>
    <w:rsid w:val="00CA03BB"/>
    <w:rsid w:val="00CA5B2F"/>
    <w:rsid w:val="00CA6964"/>
    <w:rsid w:val="00CA6DA4"/>
    <w:rsid w:val="00CB1A1B"/>
    <w:rsid w:val="00CB4469"/>
    <w:rsid w:val="00CB61E7"/>
    <w:rsid w:val="00CB6295"/>
    <w:rsid w:val="00CB65A9"/>
    <w:rsid w:val="00CC018D"/>
    <w:rsid w:val="00CC256B"/>
    <w:rsid w:val="00CC3A39"/>
    <w:rsid w:val="00CD0F4C"/>
    <w:rsid w:val="00CD1E2B"/>
    <w:rsid w:val="00CD2510"/>
    <w:rsid w:val="00CD3BB2"/>
    <w:rsid w:val="00CD4DB5"/>
    <w:rsid w:val="00CD5266"/>
    <w:rsid w:val="00CD53F9"/>
    <w:rsid w:val="00CD5553"/>
    <w:rsid w:val="00CE0EC4"/>
    <w:rsid w:val="00CE37E0"/>
    <w:rsid w:val="00CE3BBF"/>
    <w:rsid w:val="00CE63C1"/>
    <w:rsid w:val="00CE70DD"/>
    <w:rsid w:val="00CE72C4"/>
    <w:rsid w:val="00CF23B1"/>
    <w:rsid w:val="00CF316F"/>
    <w:rsid w:val="00CF3D76"/>
    <w:rsid w:val="00CF4290"/>
    <w:rsid w:val="00D0008D"/>
    <w:rsid w:val="00D0170B"/>
    <w:rsid w:val="00D0286B"/>
    <w:rsid w:val="00D03255"/>
    <w:rsid w:val="00D0452A"/>
    <w:rsid w:val="00D078FB"/>
    <w:rsid w:val="00D10FD9"/>
    <w:rsid w:val="00D117DA"/>
    <w:rsid w:val="00D11F18"/>
    <w:rsid w:val="00D14CA4"/>
    <w:rsid w:val="00D15DF5"/>
    <w:rsid w:val="00D16776"/>
    <w:rsid w:val="00D21B24"/>
    <w:rsid w:val="00D22E9B"/>
    <w:rsid w:val="00D231BA"/>
    <w:rsid w:val="00D24E3D"/>
    <w:rsid w:val="00D25D76"/>
    <w:rsid w:val="00D26862"/>
    <w:rsid w:val="00D26FEC"/>
    <w:rsid w:val="00D31701"/>
    <w:rsid w:val="00D3317A"/>
    <w:rsid w:val="00D378CF"/>
    <w:rsid w:val="00D41B2E"/>
    <w:rsid w:val="00D44369"/>
    <w:rsid w:val="00D444B5"/>
    <w:rsid w:val="00D446AB"/>
    <w:rsid w:val="00D5238B"/>
    <w:rsid w:val="00D543CD"/>
    <w:rsid w:val="00D5539E"/>
    <w:rsid w:val="00D55D20"/>
    <w:rsid w:val="00D56E2B"/>
    <w:rsid w:val="00D61800"/>
    <w:rsid w:val="00D61F23"/>
    <w:rsid w:val="00D62491"/>
    <w:rsid w:val="00D62C23"/>
    <w:rsid w:val="00D62D78"/>
    <w:rsid w:val="00D635B3"/>
    <w:rsid w:val="00D67FBD"/>
    <w:rsid w:val="00D70B13"/>
    <w:rsid w:val="00D712CF"/>
    <w:rsid w:val="00D71876"/>
    <w:rsid w:val="00D72C08"/>
    <w:rsid w:val="00D758F8"/>
    <w:rsid w:val="00D75B92"/>
    <w:rsid w:val="00D76487"/>
    <w:rsid w:val="00D77681"/>
    <w:rsid w:val="00D80ABB"/>
    <w:rsid w:val="00D80BBD"/>
    <w:rsid w:val="00D86E3B"/>
    <w:rsid w:val="00D87558"/>
    <w:rsid w:val="00D90903"/>
    <w:rsid w:val="00D90C30"/>
    <w:rsid w:val="00D90C87"/>
    <w:rsid w:val="00D91B73"/>
    <w:rsid w:val="00D92DD5"/>
    <w:rsid w:val="00D9303A"/>
    <w:rsid w:val="00D935A3"/>
    <w:rsid w:val="00D93695"/>
    <w:rsid w:val="00D96B2F"/>
    <w:rsid w:val="00DA35B5"/>
    <w:rsid w:val="00DA5A15"/>
    <w:rsid w:val="00DB06CC"/>
    <w:rsid w:val="00DB1B48"/>
    <w:rsid w:val="00DB412A"/>
    <w:rsid w:val="00DB78CA"/>
    <w:rsid w:val="00DC165E"/>
    <w:rsid w:val="00DC29CB"/>
    <w:rsid w:val="00DC6221"/>
    <w:rsid w:val="00DD381D"/>
    <w:rsid w:val="00DD6945"/>
    <w:rsid w:val="00DD6CF6"/>
    <w:rsid w:val="00DE036E"/>
    <w:rsid w:val="00DF248A"/>
    <w:rsid w:val="00DF2F58"/>
    <w:rsid w:val="00DF666D"/>
    <w:rsid w:val="00E05024"/>
    <w:rsid w:val="00E0562C"/>
    <w:rsid w:val="00E05DFB"/>
    <w:rsid w:val="00E07D2C"/>
    <w:rsid w:val="00E145E0"/>
    <w:rsid w:val="00E15A10"/>
    <w:rsid w:val="00E170AC"/>
    <w:rsid w:val="00E21D0F"/>
    <w:rsid w:val="00E2302B"/>
    <w:rsid w:val="00E24A3E"/>
    <w:rsid w:val="00E25487"/>
    <w:rsid w:val="00E261C2"/>
    <w:rsid w:val="00E367F1"/>
    <w:rsid w:val="00E37778"/>
    <w:rsid w:val="00E428FE"/>
    <w:rsid w:val="00E434E8"/>
    <w:rsid w:val="00E437A5"/>
    <w:rsid w:val="00E44344"/>
    <w:rsid w:val="00E45532"/>
    <w:rsid w:val="00E474BE"/>
    <w:rsid w:val="00E52C64"/>
    <w:rsid w:val="00E53DB9"/>
    <w:rsid w:val="00E565E1"/>
    <w:rsid w:val="00E56CB2"/>
    <w:rsid w:val="00E62BEE"/>
    <w:rsid w:val="00E63033"/>
    <w:rsid w:val="00E7266E"/>
    <w:rsid w:val="00E74B79"/>
    <w:rsid w:val="00E75336"/>
    <w:rsid w:val="00E75497"/>
    <w:rsid w:val="00E83986"/>
    <w:rsid w:val="00E86BFD"/>
    <w:rsid w:val="00E86FCF"/>
    <w:rsid w:val="00E8786F"/>
    <w:rsid w:val="00E90231"/>
    <w:rsid w:val="00E90947"/>
    <w:rsid w:val="00E914DF"/>
    <w:rsid w:val="00E91551"/>
    <w:rsid w:val="00E91F94"/>
    <w:rsid w:val="00E92C71"/>
    <w:rsid w:val="00E9370C"/>
    <w:rsid w:val="00E959A9"/>
    <w:rsid w:val="00E96101"/>
    <w:rsid w:val="00EA0D4C"/>
    <w:rsid w:val="00EA18B0"/>
    <w:rsid w:val="00EA46A4"/>
    <w:rsid w:val="00EA4A40"/>
    <w:rsid w:val="00EA7B8C"/>
    <w:rsid w:val="00EB10F1"/>
    <w:rsid w:val="00EB1652"/>
    <w:rsid w:val="00EB3F03"/>
    <w:rsid w:val="00EB453A"/>
    <w:rsid w:val="00EB5312"/>
    <w:rsid w:val="00EC0143"/>
    <w:rsid w:val="00EC4AD8"/>
    <w:rsid w:val="00EC59F7"/>
    <w:rsid w:val="00EC665D"/>
    <w:rsid w:val="00EC7C90"/>
    <w:rsid w:val="00ED00C0"/>
    <w:rsid w:val="00ED35DD"/>
    <w:rsid w:val="00ED379E"/>
    <w:rsid w:val="00ED39A3"/>
    <w:rsid w:val="00ED404A"/>
    <w:rsid w:val="00EF4662"/>
    <w:rsid w:val="00EF568F"/>
    <w:rsid w:val="00EF5D2B"/>
    <w:rsid w:val="00F0370A"/>
    <w:rsid w:val="00F03B19"/>
    <w:rsid w:val="00F10A77"/>
    <w:rsid w:val="00F12F6C"/>
    <w:rsid w:val="00F14B19"/>
    <w:rsid w:val="00F20120"/>
    <w:rsid w:val="00F201E4"/>
    <w:rsid w:val="00F21F79"/>
    <w:rsid w:val="00F22F10"/>
    <w:rsid w:val="00F23C23"/>
    <w:rsid w:val="00F25637"/>
    <w:rsid w:val="00F27161"/>
    <w:rsid w:val="00F3072F"/>
    <w:rsid w:val="00F40F23"/>
    <w:rsid w:val="00F41026"/>
    <w:rsid w:val="00F42A85"/>
    <w:rsid w:val="00F43185"/>
    <w:rsid w:val="00F439A4"/>
    <w:rsid w:val="00F43D78"/>
    <w:rsid w:val="00F460F1"/>
    <w:rsid w:val="00F47066"/>
    <w:rsid w:val="00F51EA4"/>
    <w:rsid w:val="00F57195"/>
    <w:rsid w:val="00F575A3"/>
    <w:rsid w:val="00F620F6"/>
    <w:rsid w:val="00F623ED"/>
    <w:rsid w:val="00F6281C"/>
    <w:rsid w:val="00F649F1"/>
    <w:rsid w:val="00F70832"/>
    <w:rsid w:val="00F7408F"/>
    <w:rsid w:val="00F76D31"/>
    <w:rsid w:val="00F77477"/>
    <w:rsid w:val="00F86402"/>
    <w:rsid w:val="00F9419C"/>
    <w:rsid w:val="00F97647"/>
    <w:rsid w:val="00FA0A87"/>
    <w:rsid w:val="00FA2A55"/>
    <w:rsid w:val="00FA3539"/>
    <w:rsid w:val="00FA3FFC"/>
    <w:rsid w:val="00FA5CE7"/>
    <w:rsid w:val="00FA66BA"/>
    <w:rsid w:val="00FB18B2"/>
    <w:rsid w:val="00FB26EF"/>
    <w:rsid w:val="00FB5824"/>
    <w:rsid w:val="00FB73C1"/>
    <w:rsid w:val="00FC3D09"/>
    <w:rsid w:val="00FC6CAA"/>
    <w:rsid w:val="00FC743B"/>
    <w:rsid w:val="00FC7483"/>
    <w:rsid w:val="00FD0FAD"/>
    <w:rsid w:val="00FD45CD"/>
    <w:rsid w:val="00FD5D63"/>
    <w:rsid w:val="00FD5EFE"/>
    <w:rsid w:val="00FE05C4"/>
    <w:rsid w:val="00FE1B97"/>
    <w:rsid w:val="00FE1BAD"/>
    <w:rsid w:val="00FE3251"/>
    <w:rsid w:val="00FE4953"/>
    <w:rsid w:val="00FE49BA"/>
    <w:rsid w:val="00FE4A50"/>
    <w:rsid w:val="00FE525F"/>
    <w:rsid w:val="00FE5E8E"/>
    <w:rsid w:val="00FE6FA6"/>
    <w:rsid w:val="00FE7203"/>
    <w:rsid w:val="00FF145D"/>
    <w:rsid w:val="00FF1507"/>
    <w:rsid w:val="00FF3FA1"/>
    <w:rsid w:val="00FF575D"/>
    <w:rsid w:val="120CB0EE"/>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4F1422"/>
  <w15:docId w15:val="{C1725229-1EBD-4F5C-A730-4FBC95E0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aliases w:val="standard"/>
    <w:qFormat/>
    <w:rsid w:val="00D25D76"/>
    <w:pPr>
      <w:spacing w:after="120"/>
    </w:pPr>
    <w:rPr>
      <w:rFonts w:asciiTheme="majorHAnsi" w:hAnsiTheme="majorHAnsi" w:cstheme="majorHAnsi"/>
      <w:color w:val="000000" w:themeColor="text1"/>
      <w:sz w:val="22"/>
      <w:szCs w:val="22"/>
    </w:rPr>
  </w:style>
  <w:style w:type="paragraph" w:styleId="berschrift1">
    <w:name w:val="heading 1"/>
    <w:basedOn w:val="Standard"/>
    <w:next w:val="Standard"/>
    <w:qFormat/>
    <w:rsid w:val="00AE350C"/>
    <w:pPr>
      <w:keepNext/>
      <w:outlineLvl w:val="0"/>
    </w:pPr>
    <w:rPr>
      <w:rFonts w:cs="Arial"/>
      <w:b/>
      <w:bCs/>
      <w:sz w:val="28"/>
    </w:rPr>
  </w:style>
  <w:style w:type="paragraph" w:styleId="berschrift2">
    <w:name w:val="heading 2"/>
    <w:basedOn w:val="Standard"/>
    <w:next w:val="Standard"/>
    <w:rsid w:val="00AE350C"/>
    <w:pPr>
      <w:keepNext/>
      <w:outlineLvl w:val="1"/>
    </w:pPr>
    <w:rPr>
      <w:sz w:val="28"/>
    </w:rPr>
  </w:style>
  <w:style w:type="paragraph" w:styleId="berschrift3">
    <w:name w:val="heading 3"/>
    <w:basedOn w:val="Standard"/>
    <w:next w:val="Standard"/>
    <w:rsid w:val="00AE350C"/>
    <w:pPr>
      <w:keepNext/>
      <w:jc w:val="both"/>
      <w:outlineLvl w:val="2"/>
    </w:pPr>
    <w:rPr>
      <w:rFonts w:cs="Arial"/>
    </w:rPr>
  </w:style>
  <w:style w:type="paragraph" w:styleId="berschrift4">
    <w:name w:val="heading 4"/>
    <w:basedOn w:val="Standard"/>
    <w:next w:val="Standard"/>
    <w:rsid w:val="00AE350C"/>
    <w:pPr>
      <w:keepNext/>
      <w:autoSpaceDE w:val="0"/>
      <w:autoSpaceDN w:val="0"/>
      <w:adjustRightInd w:val="0"/>
      <w:outlineLvl w:val="3"/>
    </w:pPr>
    <w:rPr>
      <w:rFonts w:cs="Arial"/>
      <w:b/>
      <w:bCs/>
    </w:rPr>
  </w:style>
  <w:style w:type="paragraph" w:styleId="berschrift5">
    <w:name w:val="heading 5"/>
    <w:basedOn w:val="Standard"/>
    <w:next w:val="Standard"/>
    <w:rsid w:val="00AE350C"/>
    <w:pPr>
      <w:keepNext/>
      <w:outlineLvl w:val="4"/>
    </w:pPr>
    <w:rPr>
      <w:b/>
      <w:i/>
      <w:sz w:val="28"/>
      <w:u w:val="single"/>
    </w:rPr>
  </w:style>
  <w:style w:type="paragraph" w:styleId="berschrift6">
    <w:name w:val="heading 6"/>
    <w:basedOn w:val="Standard"/>
    <w:next w:val="Standard"/>
    <w:rsid w:val="00AE350C"/>
    <w:pPr>
      <w:keepNext/>
      <w:jc w:val="both"/>
      <w:outlineLvl w:val="5"/>
    </w:pPr>
    <w:rPr>
      <w:sz w:val="26"/>
    </w:rPr>
  </w:style>
  <w:style w:type="paragraph" w:styleId="berschrift7">
    <w:name w:val="heading 7"/>
    <w:basedOn w:val="Standard"/>
    <w:next w:val="Standard"/>
    <w:rsid w:val="00AE350C"/>
    <w:pPr>
      <w:keepNext/>
      <w:spacing w:line="257" w:lineRule="auto"/>
      <w:outlineLvl w:val="6"/>
    </w:pPr>
    <w:rPr>
      <w:rFonts w:ascii="Century Gothic" w:hAnsi="Century Gothic"/>
      <w:b/>
      <w:bCs/>
    </w:rPr>
  </w:style>
  <w:style w:type="paragraph" w:styleId="berschrift8">
    <w:name w:val="heading 8"/>
    <w:basedOn w:val="Standard"/>
    <w:next w:val="Standard"/>
    <w:rsid w:val="00AE350C"/>
    <w:pPr>
      <w:keepNext/>
      <w:outlineLvl w:val="7"/>
    </w:pPr>
    <w:rPr>
      <w:rFonts w:ascii="Century Gothic" w:hAnsi="Century Gothic"/>
      <w:sz w:val="14"/>
      <w:u w:val="single"/>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E350C"/>
    <w:pPr>
      <w:tabs>
        <w:tab w:val="center" w:pos="4536"/>
        <w:tab w:val="right" w:pos="9072"/>
      </w:tabs>
    </w:pPr>
  </w:style>
  <w:style w:type="paragraph" w:styleId="Fuzeile">
    <w:name w:val="footer"/>
    <w:basedOn w:val="Standard"/>
    <w:link w:val="FuzeileZchn"/>
    <w:rsid w:val="00AE350C"/>
    <w:pPr>
      <w:tabs>
        <w:tab w:val="center" w:pos="4536"/>
        <w:tab w:val="right" w:pos="9072"/>
      </w:tabs>
    </w:pPr>
  </w:style>
  <w:style w:type="paragraph" w:styleId="Textkrper-Zeileneinzug">
    <w:name w:val="Body Text Indent"/>
    <w:basedOn w:val="Standard"/>
    <w:rsid w:val="00AE350C"/>
    <w:pPr>
      <w:spacing w:before="120" w:line="264" w:lineRule="auto"/>
      <w:ind w:left="284"/>
    </w:pPr>
    <w:rPr>
      <w:rFonts w:ascii="Arial" w:hAnsi="Arial"/>
      <w:lang w:val="de-CH"/>
    </w:rPr>
  </w:style>
  <w:style w:type="paragraph" w:styleId="Beschriftung">
    <w:name w:val="caption"/>
    <w:aliases w:val="beschriftung"/>
    <w:basedOn w:val="Standard"/>
    <w:next w:val="Standard"/>
    <w:qFormat/>
    <w:rsid w:val="00AE350C"/>
    <w:pPr>
      <w:jc w:val="center"/>
    </w:pPr>
    <w:rPr>
      <w:b/>
    </w:rPr>
  </w:style>
  <w:style w:type="paragraph" w:styleId="Textkrper-Einzug2">
    <w:name w:val="Body Text Indent 2"/>
    <w:basedOn w:val="Standard"/>
    <w:rsid w:val="00AE350C"/>
    <w:pPr>
      <w:autoSpaceDE w:val="0"/>
      <w:autoSpaceDN w:val="0"/>
      <w:adjustRightInd w:val="0"/>
      <w:ind w:left="5670" w:hanging="5670"/>
    </w:pPr>
  </w:style>
  <w:style w:type="character" w:styleId="Hyperlink">
    <w:name w:val="Hyperlink"/>
    <w:basedOn w:val="Absatz-Standardschriftart"/>
    <w:uiPriority w:val="99"/>
    <w:rsid w:val="00AE350C"/>
    <w:rPr>
      <w:color w:val="0000FF"/>
      <w:u w:val="single"/>
    </w:rPr>
  </w:style>
  <w:style w:type="paragraph" w:styleId="Textkrper">
    <w:name w:val="Body Text"/>
    <w:basedOn w:val="Standard"/>
    <w:rsid w:val="00AE350C"/>
    <w:pPr>
      <w:tabs>
        <w:tab w:val="left" w:pos="6237"/>
      </w:tabs>
      <w:jc w:val="both"/>
    </w:pPr>
    <w:rPr>
      <w:rFonts w:ascii="Century Gothic" w:hAnsi="Century Gothic"/>
    </w:rPr>
  </w:style>
  <w:style w:type="character" w:styleId="Seitenzahl">
    <w:name w:val="page number"/>
    <w:basedOn w:val="Absatz-Standardschriftart"/>
    <w:rsid w:val="00AE350C"/>
  </w:style>
  <w:style w:type="character" w:customStyle="1" w:styleId="main1">
    <w:name w:val="main1"/>
    <w:basedOn w:val="Absatz-Standardschriftart"/>
    <w:rsid w:val="00AE350C"/>
    <w:rPr>
      <w:rFonts w:ascii="Verdana" w:hAnsi="Verdana" w:hint="default"/>
      <w:b w:val="0"/>
      <w:bCs w:val="0"/>
      <w:strike w:val="0"/>
      <w:dstrike w:val="0"/>
      <w:color w:val="000000"/>
      <w:sz w:val="17"/>
      <w:szCs w:val="17"/>
      <w:u w:val="none"/>
      <w:effect w:val="none"/>
    </w:rPr>
  </w:style>
  <w:style w:type="paragraph" w:styleId="Sprechblasentext">
    <w:name w:val="Balloon Text"/>
    <w:basedOn w:val="Standard"/>
    <w:semiHidden/>
    <w:rsid w:val="0084102F"/>
    <w:rPr>
      <w:rFonts w:ascii="Tahoma" w:hAnsi="Tahoma" w:cs="Tahoma"/>
      <w:sz w:val="16"/>
      <w:szCs w:val="16"/>
    </w:rPr>
  </w:style>
  <w:style w:type="table" w:styleId="Tabellenraster">
    <w:name w:val="Table Grid"/>
    <w:basedOn w:val="NormaleTabelle"/>
    <w:uiPriority w:val="59"/>
    <w:rsid w:val="00341F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aliases w:val="listenabsatz"/>
    <w:basedOn w:val="Standard"/>
    <w:uiPriority w:val="34"/>
    <w:qFormat/>
    <w:rsid w:val="00D25D76"/>
    <w:pPr>
      <w:numPr>
        <w:numId w:val="1"/>
      </w:numPr>
      <w:ind w:left="227" w:hanging="227"/>
      <w:contextualSpacing/>
    </w:pPr>
    <w:rPr>
      <w:lang w:val="en-US"/>
    </w:rPr>
  </w:style>
  <w:style w:type="character" w:styleId="BesuchterLink">
    <w:name w:val="FollowedHyperlink"/>
    <w:basedOn w:val="Absatz-Standardschriftart"/>
    <w:semiHidden/>
    <w:unhideWhenUsed/>
    <w:rsid w:val="00166EDD"/>
    <w:rPr>
      <w:color w:val="800080" w:themeColor="followedHyperlink"/>
      <w:u w:val="single"/>
    </w:rPr>
  </w:style>
  <w:style w:type="character" w:styleId="NichtaufgelsteErwhnung">
    <w:name w:val="Unresolved Mention"/>
    <w:basedOn w:val="Absatz-Standardschriftart"/>
    <w:rsid w:val="0076478B"/>
    <w:rPr>
      <w:color w:val="605E5C"/>
      <w:shd w:val="clear" w:color="auto" w:fill="E1DFDD"/>
    </w:rPr>
  </w:style>
  <w:style w:type="paragraph" w:customStyle="1" w:styleId="bezeichnung">
    <w:name w:val="bezeichnung"/>
    <w:basedOn w:val="Standard"/>
    <w:next w:val="Standard"/>
    <w:qFormat/>
    <w:rsid w:val="008A595A"/>
    <w:pPr>
      <w:spacing w:after="480"/>
    </w:pPr>
    <w:rPr>
      <w:b/>
      <w:bCs/>
      <w:sz w:val="26"/>
      <w:szCs w:val="26"/>
    </w:rPr>
  </w:style>
  <w:style w:type="paragraph" w:customStyle="1" w:styleId="titel">
    <w:name w:val="titel"/>
    <w:basedOn w:val="Standard"/>
    <w:next w:val="Standard"/>
    <w:qFormat/>
    <w:rsid w:val="00161BEF"/>
    <w:pPr>
      <w:spacing w:after="360"/>
    </w:pPr>
    <w:rPr>
      <w:b/>
      <w:bCs/>
      <w:sz w:val="40"/>
      <w:szCs w:val="40"/>
    </w:rPr>
  </w:style>
  <w:style w:type="paragraph" w:customStyle="1" w:styleId="untertitel">
    <w:name w:val="untertitel"/>
    <w:basedOn w:val="Standard"/>
    <w:next w:val="Standard"/>
    <w:qFormat/>
    <w:rsid w:val="0044403B"/>
    <w:pPr>
      <w:keepNext/>
    </w:pPr>
    <w:rPr>
      <w:b/>
      <w:bCs/>
      <w:lang w:val="de-CH"/>
    </w:rPr>
  </w:style>
  <w:style w:type="paragraph" w:customStyle="1" w:styleId="bold">
    <w:name w:val="bold"/>
    <w:basedOn w:val="Standard"/>
    <w:next w:val="Standard"/>
    <w:qFormat/>
    <w:rsid w:val="00934C35"/>
    <w:pPr>
      <w:spacing w:before="240" w:after="0"/>
    </w:pPr>
    <w:rPr>
      <w:b/>
      <w:bCs/>
    </w:rPr>
  </w:style>
  <w:style w:type="paragraph" w:customStyle="1" w:styleId="boldlegende">
    <w:name w:val="bold legende"/>
    <w:basedOn w:val="Standard"/>
    <w:next w:val="Standard"/>
    <w:qFormat/>
    <w:rsid w:val="009B4977"/>
    <w:pPr>
      <w:spacing w:after="0"/>
    </w:pPr>
    <w:rPr>
      <w:b/>
      <w:bCs/>
      <w:sz w:val="18"/>
      <w:szCs w:val="18"/>
    </w:rPr>
  </w:style>
  <w:style w:type="paragraph" w:customStyle="1" w:styleId="legende">
    <w:name w:val="legende"/>
    <w:basedOn w:val="Standard"/>
    <w:next w:val="Standard"/>
    <w:qFormat/>
    <w:rsid w:val="009B4977"/>
    <w:pPr>
      <w:spacing w:after="0"/>
    </w:pPr>
    <w:rPr>
      <w:sz w:val="18"/>
      <w:szCs w:val="18"/>
    </w:rPr>
  </w:style>
  <w:style w:type="numbering" w:customStyle="1" w:styleId="aufzhlung">
    <w:name w:val="aufzählung"/>
    <w:basedOn w:val="KeineListe"/>
    <w:uiPriority w:val="99"/>
    <w:rsid w:val="00D25D76"/>
    <w:pPr>
      <w:numPr>
        <w:numId w:val="2"/>
      </w:numPr>
    </w:pPr>
  </w:style>
  <w:style w:type="paragraph" w:customStyle="1" w:styleId="kompakt">
    <w:name w:val="kompakt"/>
    <w:basedOn w:val="Standard"/>
    <w:next w:val="Standard"/>
    <w:qFormat/>
    <w:rsid w:val="009B4977"/>
    <w:pPr>
      <w:spacing w:after="0"/>
    </w:pPr>
  </w:style>
  <w:style w:type="paragraph" w:customStyle="1" w:styleId="fuss">
    <w:name w:val="fuss"/>
    <w:basedOn w:val="Beschriftung"/>
    <w:rsid w:val="000E76A2"/>
    <w:pPr>
      <w:tabs>
        <w:tab w:val="right" w:pos="6776"/>
      </w:tabs>
      <w:spacing w:after="0" w:line="180" w:lineRule="exact"/>
      <w:ind w:right="2410"/>
      <w:jc w:val="left"/>
    </w:pPr>
    <w:rPr>
      <w:b w:val="0"/>
      <w:sz w:val="15"/>
    </w:rPr>
  </w:style>
  <w:style w:type="paragraph" w:customStyle="1" w:styleId="001Betreff">
    <w:name w:val="001_Betreff"/>
    <w:basedOn w:val="Standard"/>
    <w:link w:val="001BetreffZchn"/>
    <w:qFormat/>
    <w:rsid w:val="00A92253"/>
    <w:pPr>
      <w:tabs>
        <w:tab w:val="left" w:pos="993"/>
        <w:tab w:val="left" w:pos="3402"/>
      </w:tabs>
      <w:spacing w:after="480" w:line="232" w:lineRule="auto"/>
    </w:pPr>
    <w:rPr>
      <w:rFonts w:ascii="Calibri" w:hAnsi="Calibri" w:cs="Calibri"/>
      <w:b/>
      <w:color w:val="auto"/>
      <w:sz w:val="26"/>
      <w:lang w:val="de-CH"/>
    </w:rPr>
  </w:style>
  <w:style w:type="character" w:customStyle="1" w:styleId="001BetreffZchn">
    <w:name w:val="001_Betreff Zchn"/>
    <w:basedOn w:val="Absatz-Standardschriftart"/>
    <w:link w:val="001Betreff"/>
    <w:rsid w:val="00A92253"/>
    <w:rPr>
      <w:rFonts w:ascii="Calibri" w:hAnsi="Calibri" w:cs="Calibri"/>
      <w:b/>
      <w:sz w:val="26"/>
      <w:szCs w:val="22"/>
      <w:lang w:val="de-CH"/>
    </w:rPr>
  </w:style>
  <w:style w:type="paragraph" w:customStyle="1" w:styleId="002Brieftext">
    <w:name w:val="002_Brieftext"/>
    <w:basedOn w:val="Standard"/>
    <w:link w:val="002BrieftextZchn"/>
    <w:qFormat/>
    <w:rsid w:val="00A92253"/>
    <w:pPr>
      <w:tabs>
        <w:tab w:val="left" w:pos="3402"/>
      </w:tabs>
      <w:spacing w:line="232" w:lineRule="auto"/>
    </w:pPr>
    <w:rPr>
      <w:rFonts w:ascii="Calibri" w:hAnsi="Calibri" w:cs="Times New Roman"/>
      <w:color w:val="auto"/>
      <w:lang w:val="de-CH"/>
    </w:rPr>
  </w:style>
  <w:style w:type="character" w:customStyle="1" w:styleId="002BrieftextZchn">
    <w:name w:val="002_Brieftext Zchn"/>
    <w:basedOn w:val="Absatz-Standardschriftart"/>
    <w:link w:val="002Brieftext"/>
    <w:rsid w:val="00A92253"/>
    <w:rPr>
      <w:rFonts w:ascii="Calibri" w:hAnsi="Calibri"/>
      <w:sz w:val="22"/>
      <w:szCs w:val="22"/>
      <w:lang w:val="de-CH"/>
    </w:rPr>
  </w:style>
  <w:style w:type="paragraph" w:styleId="Verzeichnis1">
    <w:name w:val="toc 1"/>
    <w:basedOn w:val="berschrift1"/>
    <w:next w:val="Standard"/>
    <w:autoRedefine/>
    <w:qFormat/>
    <w:rsid w:val="00A92253"/>
    <w:pPr>
      <w:spacing w:before="120" w:line="232" w:lineRule="auto"/>
    </w:pPr>
    <w:rPr>
      <w:rFonts w:ascii="Calibri" w:hAnsi="Calibri"/>
      <w:color w:val="auto"/>
      <w:sz w:val="22"/>
      <w:szCs w:val="24"/>
      <w:lang w:val="de-CH" w:eastAsia="fr-FR"/>
    </w:rPr>
  </w:style>
  <w:style w:type="paragraph" w:customStyle="1" w:styleId="Standa">
    <w:name w:val="Standa"/>
    <w:rsid w:val="00261178"/>
    <w:rPr>
      <w:rFonts w:ascii="Arial" w:hAnsi="Arial" w:cs="Arial"/>
      <w:sz w:val="22"/>
      <w:szCs w:val="22"/>
      <w:lang w:bidi="de-DE"/>
    </w:rPr>
  </w:style>
  <w:style w:type="paragraph" w:customStyle="1" w:styleId="berschri2">
    <w:name w:val="Überschri2"/>
    <w:basedOn w:val="Standa"/>
    <w:next w:val="Standa"/>
    <w:rsid w:val="00261178"/>
    <w:pPr>
      <w:keepNext/>
      <w:jc w:val="center"/>
      <w:outlineLvl w:val="1"/>
    </w:pPr>
    <w:rPr>
      <w:b/>
      <w:bCs/>
      <w:sz w:val="24"/>
      <w:szCs w:val="24"/>
      <w:lang w:val="de-CH"/>
    </w:rPr>
  </w:style>
  <w:style w:type="paragraph" w:customStyle="1" w:styleId="berschri1">
    <w:name w:val="Überschri1"/>
    <w:basedOn w:val="Standa"/>
    <w:next w:val="Standa"/>
    <w:rsid w:val="00261178"/>
    <w:pPr>
      <w:keepNext/>
      <w:numPr>
        <w:numId w:val="3"/>
      </w:numPr>
      <w:spacing w:after="120"/>
      <w:jc w:val="both"/>
      <w:outlineLvl w:val="2"/>
    </w:pPr>
    <w:rPr>
      <w:b/>
      <w:bCs/>
      <w:sz w:val="24"/>
      <w:szCs w:val="24"/>
      <w:lang w:val="de-CH"/>
    </w:rPr>
  </w:style>
  <w:style w:type="paragraph" w:customStyle="1" w:styleId="Kopfze">
    <w:name w:val="Kopfze"/>
    <w:basedOn w:val="Standa"/>
    <w:rsid w:val="00261178"/>
    <w:pPr>
      <w:tabs>
        <w:tab w:val="center" w:pos="4536"/>
        <w:tab w:val="right" w:pos="9072"/>
      </w:tabs>
    </w:pPr>
  </w:style>
  <w:style w:type="paragraph" w:customStyle="1" w:styleId="LizVerStdTxt">
    <w:name w:val="Liz_Ver_Std_Txt"/>
    <w:basedOn w:val="Standa"/>
    <w:rsid w:val="00261178"/>
    <w:pPr>
      <w:spacing w:after="120"/>
      <w:ind w:left="510"/>
      <w:jc w:val="both"/>
    </w:pPr>
    <w:rPr>
      <w:rFonts w:ascii="Century Gothic" w:hAnsi="Century Gothic" w:cs="Century Gothic"/>
      <w:sz w:val="18"/>
      <w:szCs w:val="18"/>
    </w:rPr>
  </w:style>
  <w:style w:type="paragraph" w:customStyle="1" w:styleId="StandardAbstandklein">
    <w:name w:val="Standard Abstand klein"/>
    <w:basedOn w:val="Standard"/>
    <w:link w:val="StandardAbstandkleinZchn"/>
    <w:qFormat/>
    <w:rsid w:val="004F39A9"/>
    <w:pPr>
      <w:spacing w:before="60" w:after="60"/>
    </w:pPr>
    <w:rPr>
      <w:rFonts w:ascii="Arial" w:eastAsia="Calibri" w:hAnsi="Arial" w:cs="Times New Roman"/>
      <w:color w:val="auto"/>
      <w:lang w:val="fr-CH" w:eastAsia="en-US"/>
    </w:rPr>
  </w:style>
  <w:style w:type="character" w:customStyle="1" w:styleId="StandardAbstandkleinZchn">
    <w:name w:val="Standard Abstand klein Zchn"/>
    <w:basedOn w:val="Absatz-Standardschriftart"/>
    <w:link w:val="StandardAbstandklein"/>
    <w:rsid w:val="004F39A9"/>
    <w:rPr>
      <w:rFonts w:ascii="Arial" w:eastAsia="Calibri" w:hAnsi="Arial"/>
      <w:sz w:val="22"/>
      <w:szCs w:val="22"/>
      <w:lang w:val="fr-CH" w:eastAsia="en-US"/>
    </w:rPr>
  </w:style>
  <w:style w:type="paragraph" w:customStyle="1" w:styleId="Kasten">
    <w:name w:val="Kasten"/>
    <w:basedOn w:val="Standard"/>
    <w:rsid w:val="004F39A9"/>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pPr>
    <w:rPr>
      <w:rFonts w:ascii="Arial" w:eastAsia="Calibri" w:hAnsi="Arial" w:cs="Times New Roman"/>
      <w:color w:val="auto"/>
      <w:lang w:val="de-CH" w:eastAsia="en-US"/>
    </w:rPr>
  </w:style>
  <w:style w:type="paragraph" w:customStyle="1" w:styleId="Aufzhlung1letzterPunkt">
    <w:name w:val="Aufzählung 1 letzter Punkt"/>
    <w:basedOn w:val="Standard"/>
    <w:link w:val="Aufzhlung1letzterPunktZchn"/>
    <w:qFormat/>
    <w:rsid w:val="004F39A9"/>
    <w:pPr>
      <w:tabs>
        <w:tab w:val="left" w:pos="709"/>
      </w:tabs>
      <w:spacing w:before="20" w:after="200"/>
      <w:ind w:left="284" w:hanging="284"/>
    </w:pPr>
    <w:rPr>
      <w:rFonts w:ascii="Arial" w:eastAsia="Calibri" w:hAnsi="Arial" w:cs="Times New Roman"/>
      <w:color w:val="auto"/>
      <w:lang w:val="de-CH" w:eastAsia="en-US"/>
    </w:rPr>
  </w:style>
  <w:style w:type="character" w:customStyle="1" w:styleId="Aufzhlung1letzterPunktZchn">
    <w:name w:val="Aufzählung 1 letzter Punkt Zchn"/>
    <w:basedOn w:val="Absatz-Standardschriftart"/>
    <w:link w:val="Aufzhlung1letzterPunkt"/>
    <w:rsid w:val="004F39A9"/>
    <w:rPr>
      <w:rFonts w:ascii="Arial" w:eastAsia="Calibri" w:hAnsi="Arial"/>
      <w:sz w:val="22"/>
      <w:szCs w:val="22"/>
      <w:lang w:val="de-CH" w:eastAsia="en-US"/>
    </w:rPr>
  </w:style>
  <w:style w:type="character" w:customStyle="1" w:styleId="FuzeileZchn">
    <w:name w:val="Fußzeile Zchn"/>
    <w:basedOn w:val="Absatz-Standardschriftart"/>
    <w:link w:val="Fuzeile"/>
    <w:rsid w:val="004F39A9"/>
    <w:rPr>
      <w:rFonts w:asciiTheme="majorHAnsi" w:hAnsiTheme="majorHAnsi" w:cstheme="majorHAnsi"/>
      <w:color w:val="000000" w:themeColor="text1"/>
      <w:sz w:val="22"/>
      <w:szCs w:val="22"/>
    </w:rPr>
  </w:style>
  <w:style w:type="paragraph" w:customStyle="1" w:styleId="Aufzhlung1">
    <w:name w:val="Aufzählung 1"/>
    <w:basedOn w:val="002Brieftext"/>
    <w:link w:val="Aufzhlung1Zchn"/>
    <w:uiPriority w:val="5"/>
    <w:qFormat/>
    <w:rsid w:val="00834116"/>
    <w:pPr>
      <w:numPr>
        <w:numId w:val="4"/>
      </w:numPr>
      <w:spacing w:after="200" w:line="276" w:lineRule="auto"/>
      <w:ind w:left="170" w:hanging="170"/>
    </w:pPr>
    <w:rPr>
      <w:rFonts w:ascii="Arial" w:eastAsia="Calibri" w:hAnsi="Arial"/>
      <w:lang w:eastAsia="en-US"/>
    </w:rPr>
  </w:style>
  <w:style w:type="character" w:customStyle="1" w:styleId="Aufzhlung1Zchn">
    <w:name w:val="Aufzählung 1 Zchn"/>
    <w:basedOn w:val="002BrieftextZchn"/>
    <w:link w:val="Aufzhlung1"/>
    <w:uiPriority w:val="5"/>
    <w:rsid w:val="00834116"/>
    <w:rPr>
      <w:rFonts w:ascii="Arial" w:eastAsia="Calibri" w:hAnsi="Arial"/>
      <w:sz w:val="22"/>
      <w:szCs w:val="22"/>
      <w:lang w:val="de-CH" w:eastAsia="en-US"/>
    </w:rPr>
  </w:style>
  <w:style w:type="paragraph" w:customStyle="1" w:styleId="paragraph">
    <w:name w:val="paragraph"/>
    <w:basedOn w:val="Standard"/>
    <w:rsid w:val="00831C71"/>
    <w:pPr>
      <w:spacing w:after="0"/>
    </w:pPr>
    <w:rPr>
      <w:rFonts w:ascii="Times New Roman" w:hAnsi="Times New Roman" w:cs="Times New Roman"/>
      <w:color w:val="auto"/>
      <w:sz w:val="24"/>
      <w:szCs w:val="24"/>
      <w:lang w:val="de-CH" w:eastAsia="de-CH"/>
    </w:rPr>
  </w:style>
  <w:style w:type="character" w:customStyle="1" w:styleId="eop">
    <w:name w:val="eop"/>
    <w:basedOn w:val="Absatz-Standardschriftart"/>
    <w:rsid w:val="0083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041">
      <w:bodyDiv w:val="1"/>
      <w:marLeft w:val="0"/>
      <w:marRight w:val="0"/>
      <w:marTop w:val="0"/>
      <w:marBottom w:val="0"/>
      <w:divBdr>
        <w:top w:val="none" w:sz="0" w:space="0" w:color="auto"/>
        <w:left w:val="none" w:sz="0" w:space="0" w:color="auto"/>
        <w:bottom w:val="none" w:sz="0" w:space="0" w:color="auto"/>
        <w:right w:val="none" w:sz="0" w:space="0" w:color="auto"/>
      </w:divBdr>
    </w:div>
    <w:div w:id="250554327">
      <w:bodyDiv w:val="1"/>
      <w:marLeft w:val="0"/>
      <w:marRight w:val="0"/>
      <w:marTop w:val="0"/>
      <w:marBottom w:val="0"/>
      <w:divBdr>
        <w:top w:val="none" w:sz="0" w:space="0" w:color="auto"/>
        <w:left w:val="none" w:sz="0" w:space="0" w:color="auto"/>
        <w:bottom w:val="none" w:sz="0" w:space="0" w:color="auto"/>
        <w:right w:val="none" w:sz="0" w:space="0" w:color="auto"/>
      </w:divBdr>
    </w:div>
    <w:div w:id="306470733">
      <w:bodyDiv w:val="1"/>
      <w:marLeft w:val="0"/>
      <w:marRight w:val="0"/>
      <w:marTop w:val="0"/>
      <w:marBottom w:val="0"/>
      <w:divBdr>
        <w:top w:val="none" w:sz="0" w:space="0" w:color="auto"/>
        <w:left w:val="none" w:sz="0" w:space="0" w:color="auto"/>
        <w:bottom w:val="none" w:sz="0" w:space="0" w:color="auto"/>
        <w:right w:val="none" w:sz="0" w:space="0" w:color="auto"/>
      </w:divBdr>
    </w:div>
    <w:div w:id="456292943">
      <w:bodyDiv w:val="1"/>
      <w:marLeft w:val="0"/>
      <w:marRight w:val="0"/>
      <w:marTop w:val="0"/>
      <w:marBottom w:val="0"/>
      <w:divBdr>
        <w:top w:val="none" w:sz="0" w:space="0" w:color="auto"/>
        <w:left w:val="none" w:sz="0" w:space="0" w:color="auto"/>
        <w:bottom w:val="none" w:sz="0" w:space="0" w:color="auto"/>
        <w:right w:val="none" w:sz="0" w:space="0" w:color="auto"/>
      </w:divBdr>
    </w:div>
    <w:div w:id="655912618">
      <w:bodyDiv w:val="1"/>
      <w:marLeft w:val="0"/>
      <w:marRight w:val="0"/>
      <w:marTop w:val="0"/>
      <w:marBottom w:val="0"/>
      <w:divBdr>
        <w:top w:val="none" w:sz="0" w:space="0" w:color="auto"/>
        <w:left w:val="none" w:sz="0" w:space="0" w:color="auto"/>
        <w:bottom w:val="none" w:sz="0" w:space="0" w:color="auto"/>
        <w:right w:val="none" w:sz="0" w:space="0" w:color="auto"/>
      </w:divBdr>
    </w:div>
    <w:div w:id="815029906">
      <w:bodyDiv w:val="1"/>
      <w:marLeft w:val="0"/>
      <w:marRight w:val="0"/>
      <w:marTop w:val="0"/>
      <w:marBottom w:val="0"/>
      <w:divBdr>
        <w:top w:val="none" w:sz="0" w:space="0" w:color="auto"/>
        <w:left w:val="none" w:sz="0" w:space="0" w:color="auto"/>
        <w:bottom w:val="none" w:sz="0" w:space="0" w:color="auto"/>
        <w:right w:val="none" w:sz="0" w:space="0" w:color="auto"/>
      </w:divBdr>
    </w:div>
    <w:div w:id="1856577245">
      <w:bodyDiv w:val="1"/>
      <w:marLeft w:val="0"/>
      <w:marRight w:val="0"/>
      <w:marTop w:val="0"/>
      <w:marBottom w:val="0"/>
      <w:divBdr>
        <w:top w:val="none" w:sz="0" w:space="0" w:color="auto"/>
        <w:left w:val="none" w:sz="0" w:space="0" w:color="auto"/>
        <w:bottom w:val="none" w:sz="0" w:space="0" w:color="auto"/>
        <w:right w:val="none" w:sz="0" w:space="0" w:color="auto"/>
      </w:divBdr>
      <w:divsChild>
        <w:div w:id="26897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49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package" Target="embeddings/Microsoft_Word_Template.dotx"/><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c86f87-9b69-4d79-93aa-4949d903621c">
      <Value>31</Value>
      <Value>7</Value>
      <Value>6</Value>
      <Value>20</Value>
      <Value>34</Value>
    </TaxCatchAll>
    <TaxKeywordTaxHTField xmlns="9fc86f87-9b69-4d79-93aa-4949d903621c">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dde5d06f-6ca8-4e38-bb6e-53142de7cb5a</TermId>
        </TermInfo>
        <TermInfo xmlns="http://schemas.microsoft.com/office/infopath/2007/PartnerControls">
          <TermName xmlns="http://schemas.microsoft.com/office/infopath/2007/PartnerControls">Zürich</TermName>
          <TermId xmlns="http://schemas.microsoft.com/office/infopath/2007/PartnerControls">c04c6391-fc10-44aa-bd3a-5af50200f58f</TermId>
        </TermInfo>
        <TermInfo xmlns="http://schemas.microsoft.com/office/infopath/2007/PartnerControls">
          <TermName xmlns="http://schemas.microsoft.com/office/infopath/2007/PartnerControls">Word</TermName>
          <TermId xmlns="http://schemas.microsoft.com/office/infopath/2007/PartnerControls">f4738ff4-e947-406f-9d70-f59e0dd30b0a</TermId>
        </TermInfo>
        <TermInfo xmlns="http://schemas.microsoft.com/office/infopath/2007/PartnerControls">
          <TermName xmlns="http://schemas.microsoft.com/office/infopath/2007/PartnerControls">Blanko</TermName>
          <TermId xmlns="http://schemas.microsoft.com/office/infopath/2007/PartnerControls">7e2222d4-6a77-422c-b490-cececb32248e</TermId>
        </TermInfo>
      </Terms>
    </TaxKeywordTaxHTField>
    <m7aa2674883f455cae96e89d73cb7650 xmlns="e6551a4d-7dd0-4883-ad42-8f43de15c0e7">
      <Terms xmlns="http://schemas.microsoft.com/office/infopath/2007/PartnerControls">
        <TermInfo xmlns="http://schemas.microsoft.com/office/infopath/2007/PartnerControls">
          <TermName xmlns="http://schemas.microsoft.com/office/infopath/2007/PartnerControls">Marketing und Kommunikation</TermName>
          <TermId xmlns="http://schemas.microsoft.com/office/infopath/2007/PartnerControls">4b53266c-176c-4ded-aa05-cfab0dfe4308</TermId>
        </TermInfo>
      </Terms>
    </m7aa2674883f455cae96e89d73cb7650>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6800F56B102134BBA9D59DA181E9BE4" ma:contentTypeVersion="18" ma:contentTypeDescription="Ein neues Dokument erstellen." ma:contentTypeScope="" ma:versionID="856556e5accb23d3ebb8172f3ba41575">
  <xsd:schema xmlns:xsd="http://www.w3.org/2001/XMLSchema" xmlns:xs="http://www.w3.org/2001/XMLSchema" xmlns:p="http://schemas.microsoft.com/office/2006/metadata/properties" xmlns:ns2="9fc86f87-9b69-4d79-93aa-4949d903621c" xmlns:ns3="e6551a4d-7dd0-4883-ad42-8f43de15c0e7" targetNamespace="http://schemas.microsoft.com/office/2006/metadata/properties" ma:root="true" ma:fieldsID="05018ac7998406357252101cbe21a864" ns2:_="" ns3:_="">
    <xsd:import namespace="9fc86f87-9b69-4d79-93aa-4949d903621c"/>
    <xsd:import namespace="e6551a4d-7dd0-4883-ad42-8f43de15c0e7"/>
    <xsd:element name="properties">
      <xsd:complexType>
        <xsd:sequence>
          <xsd:element name="documentManagement">
            <xsd:complexType>
              <xsd:all>
                <xsd:element ref="ns2:TaxKeywordTaxHTField" minOccurs="0"/>
                <xsd:element ref="ns2:TaxCatchAll" minOccurs="0"/>
                <xsd:element ref="ns3:MediaServiceAutoTags" minOccurs="0"/>
                <xsd:element ref="ns3:m7aa2674883f455cae96e89d73cb7650"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86f87-9b69-4d79-93aa-4949d903621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Unternehmensstichwörter" ma:fieldId="{23f27201-bee3-471e-b2e7-b64fd8b7ca38}" ma:taxonomyMulti="true" ma:sspId="855e60b5-7c41-4c32-84a4-9e4b6a9d66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iespalte &quot;Alle abfangen&quot;" ma:hidden="true" ma:list="{c19e1da8-e3fc-4731-b3ae-69c286c18a74}" ma:internalName="TaxCatchAll" ma:showField="CatchAllData" ma:web="9fc86f87-9b69-4d79-93aa-4949d903621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551a4d-7dd0-4883-ad42-8f43de15c0e7" elementFormDefault="qualified">
    <xsd:import namespace="http://schemas.microsoft.com/office/2006/documentManagement/types"/>
    <xsd:import namespace="http://schemas.microsoft.com/office/infopath/2007/PartnerControls"/>
    <xsd:element name="MediaServiceAutoTags" ma:index="11" nillable="true" ma:displayName="Tags" ma:description="" ma:internalName="MediaServiceAutoTags" ma:readOnly="true">
      <xsd:simpleType>
        <xsd:restriction base="dms:Text"/>
      </xsd:simpleType>
    </xsd:element>
    <xsd:element name="m7aa2674883f455cae96e89d73cb7650" ma:index="13" nillable="true" ma:taxonomy="true" ma:internalName="m7aa2674883f455cae96e89d73cb7650" ma:taxonomyFieldName="ManagedKeyword" ma:displayName="Gruppen Tag" ma:default="" ma:fieldId="{67aa2674-883f-455c-ae96-e89d73cb7650}" ma:taxonomyMulti="true" ma:sspId="855e60b5-7c41-4c32-84a4-9e4b6a9d66bf" ma:termSetId="d5a49cda-06ce-400c-a7a4-cfdc8cb3f84e"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11A05-E092-4528-BD37-2519AB75CE4E}">
  <ds:schemaRefs>
    <ds:schemaRef ds:uri="http://schemas.microsoft.com/office/2006/metadata/properties"/>
    <ds:schemaRef ds:uri="http://schemas.microsoft.com/office/infopath/2007/PartnerControls"/>
    <ds:schemaRef ds:uri="9fc86f87-9b69-4d79-93aa-4949d903621c"/>
    <ds:schemaRef ds:uri="e6551a4d-7dd0-4883-ad42-8f43de15c0e7"/>
  </ds:schemaRefs>
</ds:datastoreItem>
</file>

<file path=customXml/itemProps2.xml><?xml version="1.0" encoding="utf-8"?>
<ds:datastoreItem xmlns:ds="http://schemas.openxmlformats.org/officeDocument/2006/customXml" ds:itemID="{C3B01279-BD31-1F48-853F-14A35FB09C95}">
  <ds:schemaRefs>
    <ds:schemaRef ds:uri="http://schemas.openxmlformats.org/officeDocument/2006/bibliography"/>
  </ds:schemaRefs>
</ds:datastoreItem>
</file>

<file path=customXml/itemProps3.xml><?xml version="1.0" encoding="utf-8"?>
<ds:datastoreItem xmlns:ds="http://schemas.openxmlformats.org/officeDocument/2006/customXml" ds:itemID="{B12E6193-6A7D-4E75-895D-E0E4D45C70FD}">
  <ds:schemaRefs>
    <ds:schemaRef ds:uri="http://schemas.microsoft.com/sharepoint/v3/contenttype/forms"/>
  </ds:schemaRefs>
</ds:datastoreItem>
</file>

<file path=customXml/itemProps4.xml><?xml version="1.0" encoding="utf-8"?>
<ds:datastoreItem xmlns:ds="http://schemas.openxmlformats.org/officeDocument/2006/customXml" ds:itemID="{D0BF9600-7429-410D-89B6-0CBB281BE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86f87-9b69-4d79-93aa-4949d903621c"/>
    <ds:schemaRef ds:uri="e6551a4d-7dd0-4883-ad42-8f43de15c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6472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S.M.E. Consult</vt:lpstr>
    </vt:vector>
  </TitlesOfParts>
  <Company>Garage</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Consult</dc:title>
  <dc:subject/>
  <dc:creator>Microsoft Office User</dc:creator>
  <cp:keywords>Word; Vorlage; Blanko; Zürich</cp:keywords>
  <cp:lastModifiedBy>Mahrer Christian</cp:lastModifiedBy>
  <cp:revision>44</cp:revision>
  <cp:lastPrinted>2020-05-29T04:56:00Z</cp:lastPrinted>
  <dcterms:created xsi:type="dcterms:W3CDTF">2021-02-26T12:23:00Z</dcterms:created>
  <dcterms:modified xsi:type="dcterms:W3CDTF">2022-01-04T07:10:00Z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0x01010066800F56B102134BBA9D59DA181E9BE4</vt:lpwstr>
  </property>
  <property fmtid="{D5CDD505-2E9C-101B-9397-08002B2CF9AE}" pid="3" name="TaxKeyword">
    <vt:lpwstr>6;#Vorlage|dde5d06f-6ca8-4e38-bb6e-53142de7cb5a;#20;#Zürich|c04c6391-fc10-44aa-bd3a-5af50200f58f;#31;#Word|f4738ff4-e947-406f-9d70-f59e0dd30b0a;#34;#Blanko|7e2222d4-6a77-422c-b490-cececb32248e</vt:lpwstr>
  </property>
  <property fmtid="{D5CDD505-2E9C-101B-9397-08002B2CF9AE}" pid="4" name="ManagedKeyword">
    <vt:lpwstr>7;#Marketing und Kommunikation|4b53266c-176c-4ded-aa05-cfab0dfe4308</vt:lpwstr>
  </property>
</Properties>
</file>