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9B49" w14:textId="7040AD94" w:rsidR="00B877E2" w:rsidRPr="000D357C" w:rsidRDefault="00B877E2" w:rsidP="00E673FE">
      <w:pPr>
        <w:tabs>
          <w:tab w:val="left" w:pos="993"/>
          <w:tab w:val="left" w:pos="3402"/>
        </w:tabs>
        <w:spacing w:after="480" w:line="233" w:lineRule="auto"/>
        <w:rPr>
          <w:rFonts w:ascii="Calibri" w:hAnsi="Calibri" w:cs="Arial"/>
          <w:b/>
          <w:lang w:val="fr-CH"/>
        </w:rPr>
      </w:pPr>
      <w:r w:rsidRPr="000D357C">
        <w:rPr>
          <w:rFonts w:ascii="Calibri" w:hAnsi="Calibri" w:cs="Arial"/>
          <w:b/>
          <w:lang w:val="fr-CH"/>
        </w:rPr>
        <w:t xml:space="preserve">Liste de contrôle : </w:t>
      </w:r>
      <w:r w:rsidR="00B14285" w:rsidRPr="000D357C">
        <w:rPr>
          <w:rFonts w:ascii="Calibri" w:hAnsi="Calibri" w:cs="Arial"/>
          <w:b/>
          <w:lang w:val="fr-CH"/>
        </w:rPr>
        <w:t>Substances</w:t>
      </w:r>
      <w:r w:rsidR="00541A17" w:rsidRPr="000D357C">
        <w:rPr>
          <w:rFonts w:ascii="Calibri" w:hAnsi="Calibri" w:cs="Arial"/>
          <w:b/>
          <w:lang w:val="fr-CH"/>
        </w:rPr>
        <w:t xml:space="preserve"> dangereuses</w:t>
      </w:r>
    </w:p>
    <w:p w14:paraId="7B3C1114" w14:textId="77777777" w:rsidR="00B877E2" w:rsidRPr="000D357C" w:rsidRDefault="00B877E2" w:rsidP="00E673FE">
      <w:pPr>
        <w:tabs>
          <w:tab w:val="left" w:leader="dot" w:pos="851"/>
          <w:tab w:val="left" w:leader="dot" w:pos="5670"/>
          <w:tab w:val="right" w:leader="dot" w:pos="9032"/>
        </w:tabs>
        <w:spacing w:line="233" w:lineRule="auto"/>
        <w:ind w:left="1559" w:hanging="1559"/>
        <w:rPr>
          <w:rFonts w:ascii="Calibri" w:hAnsi="Calibri" w:cs="Calibri"/>
          <w:lang w:val="fr-CH"/>
        </w:rPr>
      </w:pPr>
      <w:r w:rsidRPr="000D357C">
        <w:rPr>
          <w:rFonts w:ascii="Calibri" w:hAnsi="Calibri" w:cs="Calibri"/>
          <w:lang w:val="fr-CH"/>
        </w:rPr>
        <w:t xml:space="preserve">Remplie </w:t>
      </w:r>
      <w:proofErr w:type="gramStart"/>
      <w:r w:rsidRPr="000D357C">
        <w:rPr>
          <w:rFonts w:ascii="Calibri" w:hAnsi="Calibri" w:cs="Calibri"/>
          <w:lang w:val="fr-CH"/>
        </w:rPr>
        <w:t>le:</w:t>
      </w:r>
      <w:proofErr w:type="gramEnd"/>
      <w:r w:rsidRPr="000D357C">
        <w:rPr>
          <w:rFonts w:ascii="Calibri" w:hAnsi="Calibri" w:cs="Calibri"/>
          <w:lang w:val="fr-CH"/>
        </w:rPr>
        <w:t xml:space="preserve"> </w:t>
      </w:r>
      <w:r w:rsidRPr="000D357C">
        <w:rPr>
          <w:rFonts w:ascii="Calibri" w:hAnsi="Calibri" w:cs="Calibri"/>
          <w:lang w:val="fr-CH"/>
        </w:rPr>
        <w:tab/>
      </w:r>
      <w:r w:rsidRPr="000D357C">
        <w:rPr>
          <w:rFonts w:ascii="Calibri" w:hAnsi="Calibri" w:cs="Calibri"/>
          <w:lang w:val="fr-CH"/>
        </w:rPr>
        <w:fldChar w:fldCharType="begin">
          <w:ffData>
            <w:name w:val=""/>
            <w:enabled/>
            <w:calcOnExit w:val="0"/>
            <w:textInput>
              <w:type w:val="date"/>
              <w:maxLength w:val="10"/>
              <w:format w:val="dd.MM.yyyy"/>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p w14:paraId="4A681CBC" w14:textId="77777777" w:rsidR="00B877E2" w:rsidRPr="000D357C" w:rsidRDefault="00B877E2" w:rsidP="00E673FE">
      <w:pPr>
        <w:tabs>
          <w:tab w:val="left" w:leader="dot" w:pos="851"/>
          <w:tab w:val="left" w:leader="dot" w:pos="5670"/>
          <w:tab w:val="right" w:leader="dot" w:pos="9032"/>
        </w:tabs>
        <w:spacing w:line="233" w:lineRule="auto"/>
        <w:ind w:left="1559" w:hanging="1559"/>
        <w:rPr>
          <w:rFonts w:ascii="Calibri" w:hAnsi="Calibri" w:cs="Calibri"/>
          <w:lang w:val="fr-CH"/>
        </w:rPr>
      </w:pPr>
      <w:r w:rsidRPr="000D357C">
        <w:rPr>
          <w:rFonts w:ascii="Calibri" w:hAnsi="Calibri" w:cs="Calibri"/>
          <w:lang w:val="fr-CH"/>
        </w:rPr>
        <w:t xml:space="preserve">Remplie </w:t>
      </w:r>
      <w:proofErr w:type="gramStart"/>
      <w:r w:rsidRPr="000D357C">
        <w:rPr>
          <w:rFonts w:ascii="Calibri" w:hAnsi="Calibri" w:cs="Calibri"/>
          <w:lang w:val="fr-CH"/>
        </w:rPr>
        <w:t>par:</w:t>
      </w:r>
      <w:proofErr w:type="gramEnd"/>
      <w:r w:rsidRPr="000D357C">
        <w:rPr>
          <w:rFonts w:ascii="Calibri" w:hAnsi="Calibri" w:cs="Calibri"/>
          <w:lang w:val="fr-CH"/>
        </w:rPr>
        <w:t xml:space="preserve"> </w:t>
      </w:r>
      <w:r w:rsidRPr="000D357C">
        <w:rPr>
          <w:rFonts w:ascii="Calibri" w:hAnsi="Calibri" w:cs="Calibri"/>
          <w:lang w:val="fr-CH"/>
        </w:rPr>
        <w:tab/>
      </w: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p w14:paraId="17232480" w14:textId="77777777" w:rsidR="00B877E2" w:rsidRPr="000D357C" w:rsidRDefault="00B877E2" w:rsidP="00E673FE">
      <w:pPr>
        <w:tabs>
          <w:tab w:val="left" w:leader="dot" w:pos="851"/>
          <w:tab w:val="left" w:leader="dot" w:pos="5670"/>
          <w:tab w:val="right" w:leader="dot" w:pos="9032"/>
        </w:tabs>
        <w:spacing w:line="233" w:lineRule="auto"/>
        <w:ind w:left="1559" w:hanging="1559"/>
        <w:rPr>
          <w:rFonts w:ascii="Calibri" w:hAnsi="Calibri" w:cs="Calibri"/>
          <w:lang w:val="fr-CH"/>
        </w:rPr>
      </w:pPr>
      <w:proofErr w:type="gramStart"/>
      <w:r w:rsidRPr="000D357C">
        <w:rPr>
          <w:rFonts w:ascii="Calibri" w:hAnsi="Calibri" w:cs="Calibri"/>
          <w:lang w:val="fr-CH"/>
        </w:rPr>
        <w:t>Location:</w:t>
      </w:r>
      <w:proofErr w:type="gramEnd"/>
      <w:r w:rsidRPr="000D357C">
        <w:rPr>
          <w:rFonts w:ascii="Calibri" w:hAnsi="Calibri" w:cs="Calibri"/>
          <w:lang w:val="fr-CH"/>
        </w:rPr>
        <w:t xml:space="preserve"> </w:t>
      </w:r>
      <w:r w:rsidRPr="000D357C">
        <w:rPr>
          <w:rFonts w:ascii="Calibri" w:hAnsi="Calibri" w:cs="Calibri"/>
          <w:lang w:val="fr-CH"/>
        </w:rPr>
        <w:tab/>
      </w: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p w14:paraId="1868D7DD" w14:textId="77777777" w:rsidR="00E673FE" w:rsidRPr="000D357C" w:rsidRDefault="00E673FE" w:rsidP="0029033F">
      <w:pPr>
        <w:keepNext/>
        <w:tabs>
          <w:tab w:val="left" w:pos="3402"/>
        </w:tabs>
        <w:spacing w:before="240" w:line="233" w:lineRule="auto"/>
        <w:rPr>
          <w:rFonts w:ascii="Calibri" w:hAnsi="Calibri" w:cs="Arial"/>
          <w:b/>
          <w:lang w:val="fr-CH"/>
        </w:rPr>
      </w:pPr>
      <w:r w:rsidRPr="000D357C">
        <w:rPr>
          <w:rFonts w:ascii="Calibri" w:hAnsi="Calibri" w:cs="Arial"/>
          <w:b/>
          <w:lang w:val="fr-CH"/>
        </w:rPr>
        <w:t>Généralités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673FE" w:rsidRPr="000D357C" w14:paraId="10DD60A8" w14:textId="77777777" w:rsidTr="00831A19">
        <w:trPr>
          <w:cantSplit/>
          <w:tblHeader/>
        </w:trPr>
        <w:tc>
          <w:tcPr>
            <w:tcW w:w="692" w:type="dxa"/>
            <w:shd w:val="clear" w:color="auto" w:fill="D9D9D9" w:themeFill="background1" w:themeFillShade="D9"/>
          </w:tcPr>
          <w:p w14:paraId="092DF60E" w14:textId="77777777" w:rsidR="00E673FE" w:rsidRPr="000D357C" w:rsidRDefault="00E673FE" w:rsidP="00D9249D">
            <w:pPr>
              <w:tabs>
                <w:tab w:val="left" w:pos="3402"/>
              </w:tabs>
              <w:spacing w:line="233" w:lineRule="auto"/>
              <w:rPr>
                <w:rFonts w:ascii="Calibri" w:hAnsi="Calibri" w:cs="Arial"/>
                <w:lang w:val="fr-CH"/>
              </w:rPr>
            </w:pPr>
            <w:r w:rsidRPr="000D357C">
              <w:rPr>
                <w:rFonts w:ascii="Calibri" w:hAnsi="Calibri" w:cs="Arial"/>
                <w:lang w:val="fr-CH"/>
              </w:rPr>
              <w:t>Pos.</w:t>
            </w:r>
          </w:p>
        </w:tc>
        <w:tc>
          <w:tcPr>
            <w:tcW w:w="4751" w:type="dxa"/>
            <w:shd w:val="clear" w:color="auto" w:fill="D9D9D9" w:themeFill="background1" w:themeFillShade="D9"/>
          </w:tcPr>
          <w:p w14:paraId="4345367A" w14:textId="77777777" w:rsidR="00E673FE" w:rsidRPr="000D357C" w:rsidRDefault="00E673FE" w:rsidP="00D9249D">
            <w:pPr>
              <w:tabs>
                <w:tab w:val="left" w:pos="3402"/>
              </w:tabs>
              <w:spacing w:line="233" w:lineRule="auto"/>
              <w:rPr>
                <w:rFonts w:ascii="Calibri" w:hAnsi="Calibri" w:cs="Arial"/>
                <w:lang w:val="fr-CH"/>
              </w:rPr>
            </w:pPr>
            <w:r w:rsidRPr="000D357C">
              <w:rPr>
                <w:rFonts w:ascii="Calibri" w:hAnsi="Calibri" w:cs="Arial"/>
                <w:lang w:val="fr-CH"/>
              </w:rPr>
              <w:t>Description</w:t>
            </w:r>
          </w:p>
        </w:tc>
        <w:tc>
          <w:tcPr>
            <w:tcW w:w="1365" w:type="dxa"/>
            <w:shd w:val="clear" w:color="auto" w:fill="D9D9D9" w:themeFill="background1" w:themeFillShade="D9"/>
          </w:tcPr>
          <w:p w14:paraId="5147B36C" w14:textId="77777777" w:rsidR="00E673FE" w:rsidRPr="000D357C" w:rsidRDefault="00E673FE" w:rsidP="00D9249D">
            <w:pPr>
              <w:tabs>
                <w:tab w:val="left" w:pos="3402"/>
              </w:tabs>
              <w:spacing w:line="233" w:lineRule="auto"/>
              <w:rPr>
                <w:rFonts w:ascii="Calibri" w:hAnsi="Calibri" w:cs="Arial"/>
                <w:lang w:val="fr-CH"/>
              </w:rPr>
            </w:pPr>
          </w:p>
        </w:tc>
        <w:tc>
          <w:tcPr>
            <w:tcW w:w="2548" w:type="dxa"/>
            <w:shd w:val="clear" w:color="auto" w:fill="D9D9D9" w:themeFill="background1" w:themeFillShade="D9"/>
          </w:tcPr>
          <w:p w14:paraId="46BB0C8D" w14:textId="77777777" w:rsidR="00E673FE" w:rsidRPr="000D357C" w:rsidRDefault="00E673FE" w:rsidP="00D9249D">
            <w:pPr>
              <w:tabs>
                <w:tab w:val="left" w:pos="3402"/>
              </w:tabs>
              <w:spacing w:line="233" w:lineRule="auto"/>
              <w:rPr>
                <w:rFonts w:ascii="Calibri" w:hAnsi="Calibri" w:cs="Arial"/>
                <w:lang w:val="fr-CH"/>
              </w:rPr>
            </w:pPr>
            <w:r w:rsidRPr="000D357C">
              <w:rPr>
                <w:rFonts w:ascii="Calibri" w:hAnsi="Calibri" w:cs="Arial"/>
                <w:lang w:val="fr-CH"/>
              </w:rPr>
              <w:t>Remarques/photos</w:t>
            </w:r>
          </w:p>
        </w:tc>
      </w:tr>
      <w:tr w:rsidR="00831A19" w:rsidRPr="000D357C" w14:paraId="29CCB7F4" w14:textId="77777777" w:rsidTr="00831A19">
        <w:trPr>
          <w:cantSplit/>
          <w:trHeight w:val="1400"/>
        </w:trPr>
        <w:tc>
          <w:tcPr>
            <w:tcW w:w="692" w:type="dxa"/>
          </w:tcPr>
          <w:p w14:paraId="17D1C1EF" w14:textId="77777777" w:rsidR="00831A19" w:rsidRPr="000D357C" w:rsidRDefault="00831A19" w:rsidP="00831A19">
            <w:pPr>
              <w:pStyle w:val="Listenabsatz"/>
              <w:numPr>
                <w:ilvl w:val="0"/>
                <w:numId w:val="21"/>
              </w:numPr>
              <w:tabs>
                <w:tab w:val="left" w:pos="3402"/>
              </w:tabs>
              <w:spacing w:line="233" w:lineRule="auto"/>
              <w:rPr>
                <w:rFonts w:ascii="Calibri" w:hAnsi="Calibri" w:cs="Arial"/>
                <w:lang w:val="fr-CH"/>
              </w:rPr>
            </w:pPr>
          </w:p>
        </w:tc>
        <w:tc>
          <w:tcPr>
            <w:tcW w:w="4751" w:type="dxa"/>
          </w:tcPr>
          <w:p w14:paraId="6509AA70" w14:textId="2AA85CC3" w:rsidR="00831A19" w:rsidRPr="000D357C" w:rsidRDefault="00831A19" w:rsidP="00831A19">
            <w:pPr>
              <w:autoSpaceDE w:val="0"/>
              <w:autoSpaceDN w:val="0"/>
              <w:adjustRightInd w:val="0"/>
              <w:spacing w:after="0"/>
              <w:rPr>
                <w:rFonts w:ascii="Calibri" w:hAnsi="Calibri" w:cs="Arial"/>
                <w:lang w:val="fr-CH"/>
              </w:rPr>
            </w:pPr>
            <w:r w:rsidRPr="000D357C">
              <w:rPr>
                <w:rFonts w:cs="Arial"/>
                <w:lang w:val="fr-CH"/>
              </w:rPr>
              <w:t xml:space="preserve">Une personne de contact pour les produits chimiques </w:t>
            </w:r>
            <w:proofErr w:type="spellStart"/>
            <w:r w:rsidRPr="000D357C">
              <w:rPr>
                <w:rFonts w:cs="Arial"/>
                <w:lang w:val="fr-CH"/>
              </w:rPr>
              <w:t>chimiques</w:t>
            </w:r>
            <w:proofErr w:type="spellEnd"/>
            <w:r w:rsidRPr="000D357C">
              <w:rPr>
                <w:rFonts w:cs="Arial"/>
                <w:lang w:val="fr-CH"/>
              </w:rPr>
              <w:t xml:space="preserve"> est nommée dans l’entreprise (de préférence le responsable de la sécurité). </w:t>
            </w:r>
          </w:p>
        </w:tc>
        <w:tc>
          <w:tcPr>
            <w:tcW w:w="1365" w:type="dxa"/>
            <w:shd w:val="clear" w:color="auto" w:fill="D9D9D9" w:themeFill="background1" w:themeFillShade="D9"/>
          </w:tcPr>
          <w:p w14:paraId="3EDC88DE" w14:textId="77777777" w:rsidR="00831A19" w:rsidRPr="000D357C" w:rsidRDefault="00831A19" w:rsidP="00831A19">
            <w:pPr>
              <w:pStyle w:val="002Brieftext"/>
              <w:spacing w:after="0"/>
              <w:rPr>
                <w:rFonts w:ascii="Calibri" w:hAnsi="Calibri" w:cs="Calibri"/>
              </w:rPr>
            </w:pPr>
            <w:sdt>
              <w:sdtPr>
                <w:rPr>
                  <w:rFonts w:ascii="Calibri" w:hAnsi="Calibri" w:cs="Calibri"/>
                </w:rPr>
                <w:id w:val="-649217045"/>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2D7B81FE" w14:textId="77777777" w:rsidR="00831A19" w:rsidRPr="000D357C" w:rsidRDefault="00831A19" w:rsidP="00831A19">
            <w:pPr>
              <w:pStyle w:val="002Brieftext"/>
              <w:spacing w:after="0"/>
              <w:rPr>
                <w:rFonts w:ascii="Calibri" w:hAnsi="Calibri" w:cs="Calibri"/>
              </w:rPr>
            </w:pPr>
            <w:sdt>
              <w:sdtPr>
                <w:rPr>
                  <w:rFonts w:ascii="Calibri" w:hAnsi="Calibri" w:cs="Calibri"/>
                </w:rPr>
                <w:id w:val="-2108869953"/>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7636C2D7" w14:textId="77777777" w:rsidR="00831A19" w:rsidRPr="000D357C" w:rsidRDefault="00831A19" w:rsidP="00831A19">
            <w:pPr>
              <w:tabs>
                <w:tab w:val="left" w:pos="3402"/>
              </w:tabs>
              <w:spacing w:line="233" w:lineRule="auto"/>
              <w:rPr>
                <w:rFonts w:ascii="Calibri" w:hAnsi="Calibri" w:cs="Calibri"/>
                <w:lang w:val="fr-CH"/>
              </w:rPr>
            </w:pPr>
            <w:sdt>
              <w:sdtPr>
                <w:rPr>
                  <w:rFonts w:ascii="Calibri" w:hAnsi="Calibri" w:cs="Calibri"/>
                  <w:lang w:val="fr-CH"/>
                </w:rPr>
                <w:id w:val="723340105"/>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2DDD9C94" w14:textId="77777777" w:rsidR="00831A19" w:rsidRPr="000D357C" w:rsidRDefault="00831A19" w:rsidP="00831A19">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831A19" w:rsidRPr="000D357C" w14:paraId="1534EBAA" w14:textId="77777777" w:rsidTr="00831A19">
        <w:trPr>
          <w:cantSplit/>
          <w:trHeight w:val="1400"/>
        </w:trPr>
        <w:tc>
          <w:tcPr>
            <w:tcW w:w="692" w:type="dxa"/>
          </w:tcPr>
          <w:p w14:paraId="2DB9CB7B" w14:textId="77777777" w:rsidR="00831A19" w:rsidRPr="000D357C" w:rsidRDefault="00831A19" w:rsidP="00831A19">
            <w:pPr>
              <w:pStyle w:val="Listenabsatz"/>
              <w:numPr>
                <w:ilvl w:val="0"/>
                <w:numId w:val="21"/>
              </w:numPr>
              <w:tabs>
                <w:tab w:val="left" w:pos="3402"/>
              </w:tabs>
              <w:spacing w:line="233" w:lineRule="auto"/>
              <w:rPr>
                <w:rFonts w:ascii="Calibri" w:hAnsi="Calibri" w:cs="Arial"/>
                <w:lang w:val="fr-CH"/>
              </w:rPr>
            </w:pPr>
          </w:p>
        </w:tc>
        <w:tc>
          <w:tcPr>
            <w:tcW w:w="4751" w:type="dxa"/>
          </w:tcPr>
          <w:p w14:paraId="4BBFFE3B" w14:textId="17FB73BE" w:rsidR="00831A19" w:rsidRPr="000D357C" w:rsidRDefault="00831A19" w:rsidP="00831A19">
            <w:pPr>
              <w:autoSpaceDE w:val="0"/>
              <w:autoSpaceDN w:val="0"/>
              <w:adjustRightInd w:val="0"/>
              <w:spacing w:after="0"/>
              <w:rPr>
                <w:rFonts w:ascii="Calibri" w:hAnsi="Calibri" w:cs="Arial"/>
                <w:lang w:val="fr-CH"/>
              </w:rPr>
            </w:pPr>
            <w:r w:rsidRPr="000D357C">
              <w:rPr>
                <w:rFonts w:cs="Arial"/>
                <w:lang w:val="fr-CH"/>
              </w:rPr>
              <w:t>Les fiches de données de sécurité (FDS) sont rassemblées pour tous les produits dangereux (les demander au fabricant si elles ne sont pas disponibles) et rangées dans un endroit accessible à tout moment en cas d’urgence ou d’incident.</w:t>
            </w:r>
          </w:p>
        </w:tc>
        <w:tc>
          <w:tcPr>
            <w:tcW w:w="1365" w:type="dxa"/>
            <w:shd w:val="clear" w:color="auto" w:fill="D9D9D9" w:themeFill="background1" w:themeFillShade="D9"/>
          </w:tcPr>
          <w:p w14:paraId="1F890164" w14:textId="77777777" w:rsidR="00831A19" w:rsidRPr="000D357C" w:rsidRDefault="00831A19" w:rsidP="00831A19">
            <w:pPr>
              <w:pStyle w:val="002Brieftext"/>
              <w:spacing w:after="0"/>
              <w:rPr>
                <w:rFonts w:ascii="Calibri" w:hAnsi="Calibri" w:cs="Calibri"/>
              </w:rPr>
            </w:pPr>
            <w:sdt>
              <w:sdtPr>
                <w:rPr>
                  <w:rFonts w:ascii="Calibri" w:hAnsi="Calibri" w:cs="Calibri"/>
                </w:rPr>
                <w:id w:val="178321897"/>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660718A4" w14:textId="77777777" w:rsidR="00831A19" w:rsidRPr="000D357C" w:rsidRDefault="00831A19" w:rsidP="00831A19">
            <w:pPr>
              <w:pStyle w:val="002Brieftext"/>
              <w:spacing w:after="0"/>
              <w:rPr>
                <w:rFonts w:ascii="Calibri" w:hAnsi="Calibri" w:cs="Calibri"/>
              </w:rPr>
            </w:pPr>
            <w:sdt>
              <w:sdtPr>
                <w:rPr>
                  <w:rFonts w:ascii="Calibri" w:hAnsi="Calibri" w:cs="Calibri"/>
                </w:rPr>
                <w:id w:val="-735621884"/>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39493813" w14:textId="77777777" w:rsidR="00831A19" w:rsidRPr="000D357C" w:rsidRDefault="00831A19" w:rsidP="00831A19">
            <w:pPr>
              <w:tabs>
                <w:tab w:val="left" w:pos="3402"/>
              </w:tabs>
              <w:spacing w:line="233" w:lineRule="auto"/>
              <w:rPr>
                <w:rFonts w:ascii="Calibri" w:hAnsi="Calibri" w:cs="Calibri"/>
                <w:lang w:val="fr-CH"/>
              </w:rPr>
            </w:pPr>
            <w:sdt>
              <w:sdtPr>
                <w:rPr>
                  <w:rFonts w:ascii="Calibri" w:hAnsi="Calibri" w:cs="Calibri"/>
                  <w:lang w:val="fr-CH"/>
                </w:rPr>
                <w:id w:val="-395129123"/>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48F90B57" w14:textId="77777777" w:rsidR="00831A19" w:rsidRPr="000D357C" w:rsidRDefault="00831A19" w:rsidP="00831A19">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831A19" w:rsidRPr="000D357C" w14:paraId="74B0044C" w14:textId="77777777" w:rsidTr="00831A19">
        <w:trPr>
          <w:cantSplit/>
          <w:trHeight w:val="1400"/>
        </w:trPr>
        <w:tc>
          <w:tcPr>
            <w:tcW w:w="692" w:type="dxa"/>
          </w:tcPr>
          <w:p w14:paraId="2A41912E" w14:textId="77777777" w:rsidR="00831A19" w:rsidRPr="000D357C" w:rsidRDefault="00831A19" w:rsidP="00831A19">
            <w:pPr>
              <w:pStyle w:val="Listenabsatz"/>
              <w:numPr>
                <w:ilvl w:val="0"/>
                <w:numId w:val="21"/>
              </w:numPr>
              <w:tabs>
                <w:tab w:val="left" w:pos="3402"/>
              </w:tabs>
              <w:spacing w:line="233" w:lineRule="auto"/>
              <w:rPr>
                <w:rFonts w:ascii="Calibri" w:hAnsi="Calibri" w:cs="Arial"/>
                <w:lang w:val="fr-CH"/>
              </w:rPr>
            </w:pPr>
          </w:p>
        </w:tc>
        <w:tc>
          <w:tcPr>
            <w:tcW w:w="4751" w:type="dxa"/>
          </w:tcPr>
          <w:p w14:paraId="306B62EF" w14:textId="2493FDC4" w:rsidR="00831A19" w:rsidRPr="000D357C" w:rsidRDefault="00831A19" w:rsidP="00831A19">
            <w:pPr>
              <w:autoSpaceDE w:val="0"/>
              <w:autoSpaceDN w:val="0"/>
              <w:adjustRightInd w:val="0"/>
              <w:spacing w:after="0"/>
              <w:rPr>
                <w:rFonts w:ascii="Calibri" w:hAnsi="Calibri" w:cs="Arial"/>
                <w:lang w:val="fr-CH"/>
              </w:rPr>
            </w:pPr>
            <w:r w:rsidRPr="000D357C">
              <w:rPr>
                <w:rFonts w:cs="Arial"/>
                <w:lang w:val="fr-CH"/>
              </w:rPr>
              <w:t>La possibilité de remplacer les produits dangereux par des produits contenant des composants moins dangereux a été examinée (voir point 3 des FDS : Composition/informations sur les composants). </w:t>
            </w:r>
          </w:p>
        </w:tc>
        <w:tc>
          <w:tcPr>
            <w:tcW w:w="1365" w:type="dxa"/>
            <w:shd w:val="clear" w:color="auto" w:fill="D9D9D9" w:themeFill="background1" w:themeFillShade="D9"/>
          </w:tcPr>
          <w:p w14:paraId="22BF40C5" w14:textId="77777777" w:rsidR="00831A19" w:rsidRPr="000D357C" w:rsidRDefault="00831A19" w:rsidP="00831A19">
            <w:pPr>
              <w:pStyle w:val="002Brieftext"/>
              <w:spacing w:after="0"/>
              <w:rPr>
                <w:rFonts w:ascii="Calibri" w:hAnsi="Calibri" w:cs="Calibri"/>
              </w:rPr>
            </w:pPr>
            <w:sdt>
              <w:sdtPr>
                <w:rPr>
                  <w:rFonts w:ascii="Calibri" w:hAnsi="Calibri" w:cs="Calibri"/>
                </w:rPr>
                <w:id w:val="-1953077756"/>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1E248628" w14:textId="77777777" w:rsidR="00831A19" w:rsidRPr="000D357C" w:rsidRDefault="00831A19" w:rsidP="00831A19">
            <w:pPr>
              <w:pStyle w:val="002Brieftext"/>
              <w:spacing w:after="0"/>
              <w:rPr>
                <w:rFonts w:ascii="Calibri" w:hAnsi="Calibri" w:cs="Calibri"/>
              </w:rPr>
            </w:pPr>
            <w:sdt>
              <w:sdtPr>
                <w:rPr>
                  <w:rFonts w:ascii="Calibri" w:hAnsi="Calibri" w:cs="Calibri"/>
                </w:rPr>
                <w:id w:val="294183930"/>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7A3B7608" w14:textId="77777777" w:rsidR="00831A19" w:rsidRPr="000D357C" w:rsidRDefault="00831A19" w:rsidP="00831A19">
            <w:pPr>
              <w:tabs>
                <w:tab w:val="left" w:pos="3402"/>
              </w:tabs>
              <w:spacing w:line="233" w:lineRule="auto"/>
              <w:rPr>
                <w:rFonts w:ascii="Calibri" w:hAnsi="Calibri" w:cs="Calibri"/>
                <w:lang w:val="fr-CH"/>
              </w:rPr>
            </w:pPr>
            <w:sdt>
              <w:sdtPr>
                <w:rPr>
                  <w:rFonts w:ascii="Calibri" w:hAnsi="Calibri" w:cs="Calibri"/>
                  <w:lang w:val="fr-CH"/>
                </w:rPr>
                <w:id w:val="1546252368"/>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562C1860" w14:textId="77777777" w:rsidR="00831A19" w:rsidRPr="000D357C" w:rsidRDefault="00831A19" w:rsidP="00831A19">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831A19" w:rsidRPr="000D357C" w14:paraId="70ECBF3C" w14:textId="77777777" w:rsidTr="00831A19">
        <w:trPr>
          <w:cantSplit/>
        </w:trPr>
        <w:tc>
          <w:tcPr>
            <w:tcW w:w="692" w:type="dxa"/>
          </w:tcPr>
          <w:p w14:paraId="1FA1C741" w14:textId="77777777" w:rsidR="00831A19" w:rsidRPr="000D357C" w:rsidRDefault="00831A19" w:rsidP="00831A19">
            <w:pPr>
              <w:pStyle w:val="Listenabsatz"/>
              <w:numPr>
                <w:ilvl w:val="0"/>
                <w:numId w:val="21"/>
              </w:numPr>
              <w:tabs>
                <w:tab w:val="left" w:pos="3402"/>
              </w:tabs>
              <w:spacing w:line="233" w:lineRule="auto"/>
              <w:rPr>
                <w:rFonts w:ascii="Calibri" w:hAnsi="Calibri" w:cs="Arial"/>
                <w:lang w:val="fr-CH"/>
              </w:rPr>
            </w:pPr>
          </w:p>
        </w:tc>
        <w:tc>
          <w:tcPr>
            <w:tcW w:w="4751" w:type="dxa"/>
          </w:tcPr>
          <w:p w14:paraId="1C65D4F8" w14:textId="5C7B1574" w:rsidR="00831A19" w:rsidRPr="000D357C" w:rsidRDefault="00831A19" w:rsidP="00831A19">
            <w:pPr>
              <w:autoSpaceDE w:val="0"/>
              <w:autoSpaceDN w:val="0"/>
              <w:adjustRightInd w:val="0"/>
              <w:spacing w:after="0"/>
              <w:rPr>
                <w:rFonts w:ascii="Calibri" w:hAnsi="Calibri" w:cs="Arial"/>
                <w:lang w:val="fr-CH"/>
              </w:rPr>
            </w:pPr>
            <w:r w:rsidRPr="000D357C">
              <w:rPr>
                <w:rFonts w:ascii="Calibri" w:eastAsia="Calibri" w:hAnsi="Calibri" w:cs="Calibri"/>
                <w:lang w:val="fr-CH"/>
              </w:rPr>
              <w:t>Les employés sont informés des dangers liés à l’utilisation de ces substances ou matériaux.</w:t>
            </w:r>
          </w:p>
        </w:tc>
        <w:tc>
          <w:tcPr>
            <w:tcW w:w="1365" w:type="dxa"/>
            <w:shd w:val="clear" w:color="auto" w:fill="D9D9D9" w:themeFill="background1" w:themeFillShade="D9"/>
          </w:tcPr>
          <w:p w14:paraId="09A7E518" w14:textId="77777777" w:rsidR="00831A19" w:rsidRPr="000D357C" w:rsidRDefault="00831A19" w:rsidP="00831A19">
            <w:pPr>
              <w:pStyle w:val="002Brieftext"/>
              <w:spacing w:after="0"/>
              <w:rPr>
                <w:rFonts w:ascii="Calibri" w:hAnsi="Calibri" w:cs="Calibri"/>
              </w:rPr>
            </w:pPr>
            <w:sdt>
              <w:sdtPr>
                <w:rPr>
                  <w:rFonts w:ascii="Calibri" w:hAnsi="Calibri" w:cs="Calibri"/>
                </w:rPr>
                <w:id w:val="-149009797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090C89A3" w14:textId="77777777" w:rsidR="00831A19" w:rsidRPr="000D357C" w:rsidRDefault="00831A19" w:rsidP="00831A19">
            <w:pPr>
              <w:pStyle w:val="002Brieftext"/>
              <w:spacing w:after="0"/>
              <w:rPr>
                <w:rFonts w:ascii="Calibri" w:hAnsi="Calibri" w:cs="Calibri"/>
              </w:rPr>
            </w:pPr>
            <w:sdt>
              <w:sdtPr>
                <w:rPr>
                  <w:rFonts w:ascii="Calibri" w:hAnsi="Calibri" w:cs="Calibri"/>
                </w:rPr>
                <w:id w:val="963691047"/>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4108E35E" w14:textId="77777777" w:rsidR="00831A19" w:rsidRPr="000D357C" w:rsidRDefault="00831A19" w:rsidP="00831A19">
            <w:pPr>
              <w:tabs>
                <w:tab w:val="left" w:pos="3402"/>
              </w:tabs>
              <w:spacing w:line="233" w:lineRule="auto"/>
              <w:rPr>
                <w:rFonts w:ascii="Calibri" w:hAnsi="Calibri" w:cs="Calibri"/>
                <w:lang w:val="fr-CH"/>
              </w:rPr>
            </w:pPr>
            <w:sdt>
              <w:sdtPr>
                <w:rPr>
                  <w:rFonts w:ascii="Calibri" w:hAnsi="Calibri" w:cs="Calibri"/>
                  <w:lang w:val="fr-CH"/>
                </w:rPr>
                <w:id w:val="-1362664173"/>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0D076CFC" w14:textId="77777777" w:rsidR="00831A19" w:rsidRPr="000D357C" w:rsidRDefault="00831A19" w:rsidP="00831A19">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831A19" w:rsidRPr="000D357C" w14:paraId="34FB1445" w14:textId="77777777" w:rsidTr="00831A19">
        <w:trPr>
          <w:cantSplit/>
          <w:trHeight w:val="1405"/>
        </w:trPr>
        <w:tc>
          <w:tcPr>
            <w:tcW w:w="692" w:type="dxa"/>
          </w:tcPr>
          <w:p w14:paraId="457149C5" w14:textId="77777777" w:rsidR="00831A19" w:rsidRPr="000D357C" w:rsidRDefault="00831A19" w:rsidP="00831A19">
            <w:pPr>
              <w:pStyle w:val="Listenabsatz"/>
              <w:numPr>
                <w:ilvl w:val="0"/>
                <w:numId w:val="21"/>
              </w:numPr>
              <w:tabs>
                <w:tab w:val="left" w:pos="3402"/>
              </w:tabs>
              <w:spacing w:line="233" w:lineRule="auto"/>
              <w:rPr>
                <w:rFonts w:ascii="Calibri" w:hAnsi="Calibri" w:cs="Arial"/>
                <w:lang w:val="fr-CH"/>
              </w:rPr>
            </w:pPr>
          </w:p>
        </w:tc>
        <w:tc>
          <w:tcPr>
            <w:tcW w:w="4751" w:type="dxa"/>
          </w:tcPr>
          <w:p w14:paraId="2627F6D7" w14:textId="78F2E764" w:rsidR="00831A19" w:rsidRPr="000D357C" w:rsidRDefault="00831A19" w:rsidP="00831A19">
            <w:pPr>
              <w:autoSpaceDE w:val="0"/>
              <w:autoSpaceDN w:val="0"/>
              <w:adjustRightInd w:val="0"/>
              <w:spacing w:after="0"/>
              <w:rPr>
                <w:rFonts w:ascii="Calibri" w:hAnsi="Calibri" w:cs="Arial"/>
                <w:lang w:val="fr-CH"/>
              </w:rPr>
            </w:pPr>
            <w:r w:rsidRPr="000D357C">
              <w:rPr>
                <w:rFonts w:ascii="Calibri" w:eastAsia="Calibri" w:hAnsi="Calibri" w:cs="Calibri"/>
                <w:lang w:val="fr-CH"/>
              </w:rPr>
              <w:t>Les employés connaissent les étiquettes des substances dangereuses et leur signification.</w:t>
            </w:r>
          </w:p>
        </w:tc>
        <w:tc>
          <w:tcPr>
            <w:tcW w:w="1365" w:type="dxa"/>
            <w:shd w:val="clear" w:color="auto" w:fill="D9D9D9" w:themeFill="background1" w:themeFillShade="D9"/>
          </w:tcPr>
          <w:p w14:paraId="66355BA3" w14:textId="77777777" w:rsidR="00831A19" w:rsidRPr="000D357C" w:rsidRDefault="00831A19" w:rsidP="00831A19">
            <w:pPr>
              <w:pStyle w:val="002Brieftext"/>
              <w:spacing w:after="0"/>
              <w:rPr>
                <w:rFonts w:ascii="Calibri" w:hAnsi="Calibri" w:cs="Calibri"/>
              </w:rPr>
            </w:pPr>
            <w:sdt>
              <w:sdtPr>
                <w:rPr>
                  <w:rFonts w:ascii="Calibri" w:hAnsi="Calibri" w:cs="Calibri"/>
                </w:rPr>
                <w:id w:val="119049475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28096BA3" w14:textId="77777777" w:rsidR="00831A19" w:rsidRPr="000D357C" w:rsidRDefault="00831A19" w:rsidP="00831A19">
            <w:pPr>
              <w:pStyle w:val="002Brieftext"/>
              <w:spacing w:after="0"/>
              <w:rPr>
                <w:rFonts w:ascii="Calibri" w:hAnsi="Calibri" w:cs="Calibri"/>
              </w:rPr>
            </w:pPr>
            <w:sdt>
              <w:sdtPr>
                <w:rPr>
                  <w:rFonts w:ascii="Calibri" w:hAnsi="Calibri" w:cs="Calibri"/>
                </w:rPr>
                <w:id w:val="1696203125"/>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0C730384" w14:textId="77777777" w:rsidR="00831A19" w:rsidRPr="000D357C" w:rsidRDefault="00831A19" w:rsidP="00831A19">
            <w:pPr>
              <w:tabs>
                <w:tab w:val="left" w:pos="3402"/>
              </w:tabs>
              <w:spacing w:line="233" w:lineRule="auto"/>
              <w:rPr>
                <w:rFonts w:ascii="Calibri" w:hAnsi="Calibri" w:cs="Calibri"/>
                <w:lang w:val="fr-CH"/>
              </w:rPr>
            </w:pPr>
            <w:sdt>
              <w:sdtPr>
                <w:rPr>
                  <w:rFonts w:ascii="Calibri" w:hAnsi="Calibri" w:cs="Calibri"/>
                  <w:lang w:val="fr-CH"/>
                </w:rPr>
                <w:id w:val="478504599"/>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335A9461" w14:textId="77777777" w:rsidR="00831A19" w:rsidRPr="000D357C" w:rsidRDefault="00831A19" w:rsidP="00831A19">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831A19" w:rsidRPr="000D357C" w14:paraId="593B0259" w14:textId="77777777" w:rsidTr="00831A19">
        <w:trPr>
          <w:cantSplit/>
        </w:trPr>
        <w:tc>
          <w:tcPr>
            <w:tcW w:w="692" w:type="dxa"/>
          </w:tcPr>
          <w:p w14:paraId="1F457C67" w14:textId="77777777" w:rsidR="00831A19" w:rsidRPr="000D357C" w:rsidRDefault="00831A19" w:rsidP="00831A19">
            <w:pPr>
              <w:pStyle w:val="Listenabsatz"/>
              <w:numPr>
                <w:ilvl w:val="0"/>
                <w:numId w:val="21"/>
              </w:numPr>
              <w:tabs>
                <w:tab w:val="left" w:pos="3402"/>
              </w:tabs>
              <w:spacing w:line="233" w:lineRule="auto"/>
              <w:rPr>
                <w:rFonts w:ascii="Calibri" w:hAnsi="Calibri" w:cs="Arial"/>
                <w:lang w:val="fr-CH"/>
              </w:rPr>
            </w:pPr>
          </w:p>
        </w:tc>
        <w:tc>
          <w:tcPr>
            <w:tcW w:w="4751" w:type="dxa"/>
          </w:tcPr>
          <w:p w14:paraId="47C22D05" w14:textId="19A3E8E2" w:rsidR="00831A19" w:rsidRPr="000D357C" w:rsidRDefault="00831A19" w:rsidP="00831A19">
            <w:pPr>
              <w:autoSpaceDE w:val="0"/>
              <w:autoSpaceDN w:val="0"/>
              <w:adjustRightInd w:val="0"/>
              <w:spacing w:after="0"/>
              <w:rPr>
                <w:rFonts w:ascii="Calibri" w:hAnsi="Calibri" w:cs="Arial"/>
                <w:lang w:val="fr-CH"/>
              </w:rPr>
            </w:pPr>
            <w:r w:rsidRPr="000D357C">
              <w:rPr>
                <w:rFonts w:ascii="Calibri" w:eastAsia="Calibri" w:hAnsi="Calibri" w:cs="Calibri"/>
                <w:lang w:val="fr-CH"/>
              </w:rPr>
              <w:t>Les récipients vides, les résidus et les déchets sont toujours rapportés et éliminés de manière appropriée.</w:t>
            </w:r>
          </w:p>
        </w:tc>
        <w:tc>
          <w:tcPr>
            <w:tcW w:w="1365" w:type="dxa"/>
            <w:shd w:val="clear" w:color="auto" w:fill="D9D9D9" w:themeFill="background1" w:themeFillShade="D9"/>
          </w:tcPr>
          <w:p w14:paraId="7F45FC18" w14:textId="77777777" w:rsidR="00831A19" w:rsidRPr="000D357C" w:rsidRDefault="00831A19" w:rsidP="00831A19">
            <w:pPr>
              <w:pStyle w:val="002Brieftext"/>
              <w:spacing w:after="0"/>
              <w:rPr>
                <w:rFonts w:ascii="Calibri" w:hAnsi="Calibri" w:cs="Calibri"/>
              </w:rPr>
            </w:pPr>
            <w:sdt>
              <w:sdtPr>
                <w:rPr>
                  <w:rFonts w:ascii="Calibri" w:hAnsi="Calibri" w:cs="Calibri"/>
                </w:rPr>
                <w:id w:val="-182973761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3AE51869" w14:textId="77777777" w:rsidR="00831A19" w:rsidRPr="000D357C" w:rsidRDefault="00831A19" w:rsidP="00831A19">
            <w:pPr>
              <w:pStyle w:val="002Brieftext"/>
              <w:spacing w:after="0"/>
              <w:rPr>
                <w:rFonts w:ascii="Calibri" w:hAnsi="Calibri" w:cs="Calibri"/>
              </w:rPr>
            </w:pPr>
            <w:sdt>
              <w:sdtPr>
                <w:rPr>
                  <w:rFonts w:ascii="Calibri" w:hAnsi="Calibri" w:cs="Calibri"/>
                </w:rPr>
                <w:id w:val="-1141564152"/>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01E63902" w14:textId="77777777" w:rsidR="00831A19" w:rsidRPr="000D357C" w:rsidRDefault="00831A19" w:rsidP="00831A19">
            <w:pPr>
              <w:tabs>
                <w:tab w:val="left" w:pos="3402"/>
              </w:tabs>
              <w:spacing w:line="233" w:lineRule="auto"/>
              <w:rPr>
                <w:rFonts w:ascii="Calibri" w:hAnsi="Calibri" w:cs="Calibri"/>
                <w:lang w:val="fr-CH"/>
              </w:rPr>
            </w:pPr>
            <w:sdt>
              <w:sdtPr>
                <w:rPr>
                  <w:rFonts w:ascii="Calibri" w:hAnsi="Calibri" w:cs="Calibri"/>
                  <w:lang w:val="fr-CH"/>
                </w:rPr>
                <w:id w:val="454528723"/>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7825B26D" w14:textId="77777777" w:rsidR="00831A19" w:rsidRPr="000D357C" w:rsidRDefault="00831A19" w:rsidP="00831A19">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bl>
    <w:p w14:paraId="2D83B605" w14:textId="14ECF5EA" w:rsidR="00E673FE" w:rsidRPr="000D357C" w:rsidRDefault="009434E2" w:rsidP="00E626B0">
      <w:pPr>
        <w:keepNext/>
        <w:tabs>
          <w:tab w:val="left" w:pos="3402"/>
        </w:tabs>
        <w:spacing w:before="240" w:line="233" w:lineRule="auto"/>
        <w:rPr>
          <w:rFonts w:ascii="Calibri" w:hAnsi="Calibri" w:cs="Arial"/>
          <w:b/>
          <w:lang w:val="fr-CH"/>
        </w:rPr>
      </w:pPr>
      <w:r w:rsidRPr="000D357C">
        <w:rPr>
          <w:rFonts w:cs="Arial"/>
          <w:b/>
          <w:bCs/>
          <w:lang w:val="fr-CH"/>
        </w:rPr>
        <w:lastRenderedPageBreak/>
        <w:t>Stockage et élimination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E673FE" w:rsidRPr="000D357C" w14:paraId="59915C77" w14:textId="77777777" w:rsidTr="00D67C97">
        <w:trPr>
          <w:cantSplit/>
          <w:tblHeader/>
        </w:trPr>
        <w:tc>
          <w:tcPr>
            <w:tcW w:w="692" w:type="dxa"/>
            <w:shd w:val="clear" w:color="auto" w:fill="D9D9D9" w:themeFill="background1" w:themeFillShade="D9"/>
          </w:tcPr>
          <w:p w14:paraId="30EAAE71" w14:textId="77777777" w:rsidR="00E673FE" w:rsidRPr="000D357C" w:rsidRDefault="00E673FE" w:rsidP="00D9249D">
            <w:pPr>
              <w:tabs>
                <w:tab w:val="left" w:pos="3402"/>
              </w:tabs>
              <w:spacing w:line="233" w:lineRule="auto"/>
              <w:rPr>
                <w:rFonts w:ascii="Calibri" w:hAnsi="Calibri" w:cs="Arial"/>
                <w:lang w:val="fr-CH"/>
              </w:rPr>
            </w:pPr>
            <w:r w:rsidRPr="000D357C">
              <w:rPr>
                <w:rFonts w:ascii="Calibri" w:hAnsi="Calibri" w:cs="Arial"/>
                <w:lang w:val="fr-CH"/>
              </w:rPr>
              <w:t>Pos.</w:t>
            </w:r>
          </w:p>
        </w:tc>
        <w:tc>
          <w:tcPr>
            <w:tcW w:w="4751" w:type="dxa"/>
            <w:shd w:val="clear" w:color="auto" w:fill="D9D9D9" w:themeFill="background1" w:themeFillShade="D9"/>
          </w:tcPr>
          <w:p w14:paraId="3632E99C" w14:textId="77777777" w:rsidR="00E673FE" w:rsidRPr="000D357C" w:rsidRDefault="00E673FE" w:rsidP="00D9249D">
            <w:pPr>
              <w:tabs>
                <w:tab w:val="left" w:pos="3402"/>
              </w:tabs>
              <w:spacing w:line="233" w:lineRule="auto"/>
              <w:rPr>
                <w:rFonts w:ascii="Calibri" w:hAnsi="Calibri" w:cs="Arial"/>
                <w:lang w:val="fr-CH"/>
              </w:rPr>
            </w:pPr>
            <w:r w:rsidRPr="000D357C">
              <w:rPr>
                <w:rFonts w:ascii="Calibri" w:hAnsi="Calibri" w:cs="Arial"/>
                <w:lang w:val="fr-CH"/>
              </w:rPr>
              <w:t>Description</w:t>
            </w:r>
          </w:p>
        </w:tc>
        <w:tc>
          <w:tcPr>
            <w:tcW w:w="1365" w:type="dxa"/>
            <w:shd w:val="clear" w:color="auto" w:fill="D9D9D9" w:themeFill="background1" w:themeFillShade="D9"/>
          </w:tcPr>
          <w:p w14:paraId="5A38E73A" w14:textId="77777777" w:rsidR="00E673FE" w:rsidRPr="000D357C" w:rsidRDefault="00E673FE" w:rsidP="00D9249D">
            <w:pPr>
              <w:tabs>
                <w:tab w:val="left" w:pos="3402"/>
              </w:tabs>
              <w:spacing w:line="233" w:lineRule="auto"/>
              <w:rPr>
                <w:rFonts w:ascii="Calibri" w:hAnsi="Calibri" w:cs="Arial"/>
                <w:lang w:val="fr-CH"/>
              </w:rPr>
            </w:pPr>
          </w:p>
        </w:tc>
        <w:tc>
          <w:tcPr>
            <w:tcW w:w="2548" w:type="dxa"/>
            <w:shd w:val="clear" w:color="auto" w:fill="D9D9D9" w:themeFill="background1" w:themeFillShade="D9"/>
          </w:tcPr>
          <w:p w14:paraId="540B88F1" w14:textId="77777777" w:rsidR="00E673FE" w:rsidRPr="000D357C" w:rsidRDefault="00E673FE" w:rsidP="00D9249D">
            <w:pPr>
              <w:tabs>
                <w:tab w:val="left" w:pos="3402"/>
              </w:tabs>
              <w:spacing w:line="233" w:lineRule="auto"/>
              <w:rPr>
                <w:rFonts w:ascii="Calibri" w:hAnsi="Calibri" w:cs="Arial"/>
                <w:lang w:val="fr-CH"/>
              </w:rPr>
            </w:pPr>
            <w:r w:rsidRPr="000D357C">
              <w:rPr>
                <w:rFonts w:ascii="Calibri" w:hAnsi="Calibri" w:cs="Arial"/>
                <w:lang w:val="fr-CH"/>
              </w:rPr>
              <w:t>Remarques/photos</w:t>
            </w:r>
          </w:p>
        </w:tc>
      </w:tr>
      <w:tr w:rsidR="00D67C97" w:rsidRPr="000D357C" w14:paraId="2C8D21F7" w14:textId="77777777" w:rsidTr="00D67C97">
        <w:trPr>
          <w:cantSplit/>
          <w:trHeight w:val="1400"/>
        </w:trPr>
        <w:tc>
          <w:tcPr>
            <w:tcW w:w="692" w:type="dxa"/>
          </w:tcPr>
          <w:p w14:paraId="3895360B" w14:textId="77777777" w:rsidR="00D67C97" w:rsidRPr="000D357C" w:rsidRDefault="00D67C97" w:rsidP="00D67C97">
            <w:pPr>
              <w:pStyle w:val="Listenabsatz"/>
              <w:numPr>
                <w:ilvl w:val="0"/>
                <w:numId w:val="21"/>
              </w:numPr>
              <w:tabs>
                <w:tab w:val="left" w:pos="3402"/>
              </w:tabs>
              <w:spacing w:line="233" w:lineRule="auto"/>
              <w:rPr>
                <w:rFonts w:ascii="Calibri" w:hAnsi="Calibri" w:cs="Arial"/>
                <w:color w:val="auto"/>
                <w:lang w:val="fr-CH"/>
              </w:rPr>
            </w:pPr>
          </w:p>
        </w:tc>
        <w:tc>
          <w:tcPr>
            <w:tcW w:w="4751" w:type="dxa"/>
          </w:tcPr>
          <w:p w14:paraId="39639BF3" w14:textId="758A2F68" w:rsidR="00D67C97" w:rsidRPr="000D357C" w:rsidRDefault="00D67C97" w:rsidP="00D67C97">
            <w:pPr>
              <w:autoSpaceDE w:val="0"/>
              <w:autoSpaceDN w:val="0"/>
              <w:adjustRightInd w:val="0"/>
              <w:spacing w:after="0"/>
              <w:rPr>
                <w:rFonts w:ascii="Calibri" w:hAnsi="Calibri" w:cs="Arial"/>
                <w:color w:val="auto"/>
                <w:lang w:val="fr-CH"/>
              </w:rPr>
            </w:pPr>
            <w:r w:rsidRPr="000D357C">
              <w:rPr>
                <w:rFonts w:cs="Arial"/>
                <w:lang w:val="fr-CH"/>
              </w:rPr>
              <w:t>La liste de tous les produits dangereux utilisés dans l’entreprise avec leur quantité maximale pouvant être stockée est établie.</w:t>
            </w:r>
          </w:p>
        </w:tc>
        <w:tc>
          <w:tcPr>
            <w:tcW w:w="1365" w:type="dxa"/>
            <w:shd w:val="clear" w:color="auto" w:fill="D9D9D9" w:themeFill="background1" w:themeFillShade="D9"/>
          </w:tcPr>
          <w:p w14:paraId="3D62833B" w14:textId="77777777" w:rsidR="00D67C97" w:rsidRPr="000D357C" w:rsidRDefault="00D67C97" w:rsidP="00D67C97">
            <w:pPr>
              <w:pStyle w:val="002Brieftext"/>
              <w:spacing w:after="0"/>
              <w:rPr>
                <w:rFonts w:ascii="Calibri" w:hAnsi="Calibri" w:cs="Calibri"/>
              </w:rPr>
            </w:pPr>
            <w:sdt>
              <w:sdtPr>
                <w:rPr>
                  <w:rFonts w:ascii="Calibri" w:hAnsi="Calibri" w:cs="Calibri"/>
                </w:rPr>
                <w:id w:val="563381834"/>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075152FE" w14:textId="77777777" w:rsidR="00D67C97" w:rsidRPr="000D357C" w:rsidRDefault="00D67C97" w:rsidP="00D67C97">
            <w:pPr>
              <w:pStyle w:val="002Brieftext"/>
              <w:spacing w:after="0"/>
              <w:rPr>
                <w:rFonts w:ascii="Calibri" w:hAnsi="Calibri" w:cs="Calibri"/>
              </w:rPr>
            </w:pPr>
            <w:sdt>
              <w:sdtPr>
                <w:rPr>
                  <w:rFonts w:ascii="Calibri" w:hAnsi="Calibri" w:cs="Calibri"/>
                </w:rPr>
                <w:id w:val="26435231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55E9849B" w14:textId="77777777" w:rsidR="00D67C97" w:rsidRPr="000D357C" w:rsidRDefault="00D67C97" w:rsidP="00D67C97">
            <w:pPr>
              <w:tabs>
                <w:tab w:val="left" w:pos="3402"/>
              </w:tabs>
              <w:spacing w:line="233" w:lineRule="auto"/>
              <w:rPr>
                <w:rFonts w:ascii="Calibri" w:hAnsi="Calibri" w:cs="Calibri"/>
                <w:color w:val="auto"/>
                <w:lang w:val="fr-CH"/>
              </w:rPr>
            </w:pPr>
            <w:sdt>
              <w:sdtPr>
                <w:rPr>
                  <w:rFonts w:ascii="Calibri" w:hAnsi="Calibri" w:cs="Calibri"/>
                  <w:color w:val="auto"/>
                  <w:lang w:val="fr-CH"/>
                </w:rPr>
                <w:id w:val="1504698786"/>
                <w14:checkbox>
                  <w14:checked w14:val="0"/>
                  <w14:checkedState w14:val="2612" w14:font="MS Gothic"/>
                  <w14:uncheckedState w14:val="2610" w14:font="MS Gothic"/>
                </w14:checkbox>
              </w:sdtPr>
              <w:sdtContent>
                <w:r w:rsidRPr="000D357C">
                  <w:rPr>
                    <w:rFonts w:ascii="Segoe UI Symbol" w:eastAsia="MS Gothic" w:hAnsi="Segoe UI Symbol" w:cs="Segoe UI Symbol"/>
                    <w:color w:val="auto"/>
                    <w:lang w:val="fr-CH"/>
                  </w:rPr>
                  <w:t>☐</w:t>
                </w:r>
              </w:sdtContent>
            </w:sdt>
            <w:r w:rsidRPr="000D357C">
              <w:rPr>
                <w:rFonts w:ascii="Calibri" w:hAnsi="Calibri" w:cs="Calibri"/>
                <w:color w:val="auto"/>
                <w:lang w:val="fr-CH"/>
              </w:rPr>
              <w:t xml:space="preserve"> non</w:t>
            </w:r>
          </w:p>
        </w:tc>
        <w:tc>
          <w:tcPr>
            <w:tcW w:w="2548" w:type="dxa"/>
          </w:tcPr>
          <w:p w14:paraId="7A912032" w14:textId="77777777" w:rsidR="00D67C97" w:rsidRPr="000D357C" w:rsidRDefault="00D67C97" w:rsidP="00D67C97">
            <w:pPr>
              <w:tabs>
                <w:tab w:val="left" w:pos="3402"/>
              </w:tabs>
              <w:spacing w:line="233" w:lineRule="auto"/>
              <w:rPr>
                <w:rFonts w:ascii="Calibri" w:hAnsi="Calibri" w:cs="Calibri"/>
                <w:color w:val="auto"/>
                <w:lang w:val="fr-CH"/>
              </w:rPr>
            </w:pPr>
            <w:r w:rsidRPr="000D357C">
              <w:rPr>
                <w:rFonts w:ascii="Calibri" w:hAnsi="Calibri" w:cs="Calibri"/>
                <w:color w:val="auto"/>
                <w:lang w:val="fr-CH"/>
              </w:rPr>
              <w:fldChar w:fldCharType="begin">
                <w:ffData>
                  <w:name w:val=""/>
                  <w:enabled/>
                  <w:calcOnExit w:val="0"/>
                  <w:textInput>
                    <w:maxLength w:val="200"/>
                  </w:textInput>
                </w:ffData>
              </w:fldChar>
            </w:r>
            <w:r w:rsidRPr="000D357C">
              <w:rPr>
                <w:rFonts w:ascii="Calibri" w:hAnsi="Calibri" w:cs="Calibri"/>
                <w:color w:val="auto"/>
                <w:lang w:val="fr-CH"/>
              </w:rPr>
              <w:instrText xml:space="preserve"> FORMTEXT </w:instrText>
            </w:r>
            <w:r w:rsidRPr="000D357C">
              <w:rPr>
                <w:rFonts w:ascii="Calibri" w:hAnsi="Calibri" w:cs="Calibri"/>
                <w:color w:val="auto"/>
                <w:lang w:val="fr-CH"/>
              </w:rPr>
            </w:r>
            <w:r w:rsidRPr="000D357C">
              <w:rPr>
                <w:rFonts w:ascii="Calibri" w:hAnsi="Calibri" w:cs="Calibri"/>
                <w:color w:val="auto"/>
                <w:lang w:val="fr-CH"/>
              </w:rPr>
              <w:fldChar w:fldCharType="separate"/>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fldChar w:fldCharType="end"/>
            </w:r>
          </w:p>
        </w:tc>
      </w:tr>
      <w:tr w:rsidR="00D67C97" w:rsidRPr="000D357C" w14:paraId="58E7D994" w14:textId="77777777" w:rsidTr="00D67C97">
        <w:trPr>
          <w:cantSplit/>
          <w:trHeight w:val="1400"/>
        </w:trPr>
        <w:tc>
          <w:tcPr>
            <w:tcW w:w="692" w:type="dxa"/>
          </w:tcPr>
          <w:p w14:paraId="3D5CC7B0" w14:textId="77777777" w:rsidR="00D67C97" w:rsidRPr="000D357C" w:rsidRDefault="00D67C97" w:rsidP="00D67C97">
            <w:pPr>
              <w:pStyle w:val="Listenabsatz"/>
              <w:numPr>
                <w:ilvl w:val="0"/>
                <w:numId w:val="21"/>
              </w:numPr>
              <w:tabs>
                <w:tab w:val="left" w:pos="3402"/>
              </w:tabs>
              <w:spacing w:line="233" w:lineRule="auto"/>
              <w:rPr>
                <w:rFonts w:ascii="Calibri" w:hAnsi="Calibri" w:cs="Arial"/>
                <w:lang w:val="fr-CH"/>
              </w:rPr>
            </w:pPr>
          </w:p>
        </w:tc>
        <w:tc>
          <w:tcPr>
            <w:tcW w:w="4751" w:type="dxa"/>
          </w:tcPr>
          <w:p w14:paraId="2B65854D" w14:textId="51499068" w:rsidR="00D67C97" w:rsidRPr="000D357C" w:rsidRDefault="00D67C97" w:rsidP="00D67C97">
            <w:pPr>
              <w:autoSpaceDE w:val="0"/>
              <w:autoSpaceDN w:val="0"/>
              <w:adjustRightInd w:val="0"/>
              <w:spacing w:after="0"/>
              <w:rPr>
                <w:rFonts w:ascii="Calibri" w:hAnsi="Calibri" w:cs="Arial"/>
                <w:lang w:val="fr-CH"/>
              </w:rPr>
            </w:pPr>
            <w:r w:rsidRPr="000D357C">
              <w:rPr>
                <w:rFonts w:cs="Arial"/>
                <w:lang w:val="fr-CH"/>
              </w:rPr>
              <w:t>Les produits qui ne sont plus nécessaires sont retirés de la circulation, puis préparés pour être éliminés.</w:t>
            </w:r>
          </w:p>
        </w:tc>
        <w:tc>
          <w:tcPr>
            <w:tcW w:w="1365" w:type="dxa"/>
            <w:shd w:val="clear" w:color="auto" w:fill="D9D9D9" w:themeFill="background1" w:themeFillShade="D9"/>
          </w:tcPr>
          <w:p w14:paraId="70B7B70F" w14:textId="77777777" w:rsidR="00D67C97" w:rsidRPr="000D357C" w:rsidRDefault="00D67C97" w:rsidP="00D67C97">
            <w:pPr>
              <w:pStyle w:val="002Brieftext"/>
              <w:spacing w:after="0"/>
              <w:rPr>
                <w:rFonts w:ascii="Calibri" w:hAnsi="Calibri" w:cs="Calibri"/>
              </w:rPr>
            </w:pPr>
            <w:sdt>
              <w:sdtPr>
                <w:rPr>
                  <w:rFonts w:ascii="Calibri" w:hAnsi="Calibri" w:cs="Calibri"/>
                </w:rPr>
                <w:id w:val="-211820975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52F69D5B" w14:textId="77777777" w:rsidR="00D67C97" w:rsidRPr="000D357C" w:rsidRDefault="00D67C97" w:rsidP="00D67C97">
            <w:pPr>
              <w:pStyle w:val="002Brieftext"/>
              <w:spacing w:after="0"/>
              <w:rPr>
                <w:rFonts w:ascii="Calibri" w:hAnsi="Calibri" w:cs="Calibri"/>
              </w:rPr>
            </w:pPr>
            <w:sdt>
              <w:sdtPr>
                <w:rPr>
                  <w:rFonts w:ascii="Calibri" w:hAnsi="Calibri" w:cs="Calibri"/>
                </w:rPr>
                <w:id w:val="540171888"/>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59FF7CE8" w14:textId="77777777" w:rsidR="00D67C97" w:rsidRPr="000D357C" w:rsidRDefault="00D67C97" w:rsidP="00D67C97">
            <w:pPr>
              <w:tabs>
                <w:tab w:val="left" w:pos="3402"/>
              </w:tabs>
              <w:spacing w:line="233" w:lineRule="auto"/>
              <w:rPr>
                <w:rFonts w:ascii="Calibri" w:hAnsi="Calibri" w:cs="Calibri"/>
                <w:lang w:val="fr-CH"/>
              </w:rPr>
            </w:pPr>
            <w:sdt>
              <w:sdtPr>
                <w:rPr>
                  <w:rFonts w:ascii="Calibri" w:hAnsi="Calibri" w:cs="Calibri"/>
                  <w:lang w:val="fr-CH"/>
                </w:rPr>
                <w:id w:val="1262189734"/>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3967A9BF" w14:textId="77777777" w:rsidR="00D67C97" w:rsidRPr="000D357C" w:rsidRDefault="00D67C97" w:rsidP="00D67C97">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D67C97" w:rsidRPr="000D357C" w14:paraId="360AC199" w14:textId="77777777" w:rsidTr="00D67C97">
        <w:trPr>
          <w:cantSplit/>
          <w:trHeight w:val="1405"/>
        </w:trPr>
        <w:tc>
          <w:tcPr>
            <w:tcW w:w="692" w:type="dxa"/>
          </w:tcPr>
          <w:p w14:paraId="5192F0C2" w14:textId="77777777" w:rsidR="00D67C97" w:rsidRPr="000D357C" w:rsidRDefault="00D67C97" w:rsidP="00D67C97">
            <w:pPr>
              <w:pStyle w:val="Listenabsatz"/>
              <w:numPr>
                <w:ilvl w:val="0"/>
                <w:numId w:val="21"/>
              </w:numPr>
              <w:tabs>
                <w:tab w:val="left" w:pos="3402"/>
              </w:tabs>
              <w:spacing w:line="233" w:lineRule="auto"/>
              <w:rPr>
                <w:rFonts w:ascii="Calibri" w:hAnsi="Calibri" w:cs="Arial"/>
                <w:lang w:val="fr-CH"/>
              </w:rPr>
            </w:pPr>
          </w:p>
        </w:tc>
        <w:tc>
          <w:tcPr>
            <w:tcW w:w="4751" w:type="dxa"/>
          </w:tcPr>
          <w:p w14:paraId="3955E92C" w14:textId="0E35C7B7" w:rsidR="00D67C97" w:rsidRPr="000D357C" w:rsidRDefault="00D67C97" w:rsidP="00D67C97">
            <w:pPr>
              <w:autoSpaceDE w:val="0"/>
              <w:autoSpaceDN w:val="0"/>
              <w:adjustRightInd w:val="0"/>
              <w:spacing w:after="0"/>
              <w:rPr>
                <w:rFonts w:ascii="Calibri" w:hAnsi="Calibri" w:cs="Arial"/>
                <w:lang w:val="fr-CH"/>
              </w:rPr>
            </w:pPr>
            <w:r w:rsidRPr="000D357C">
              <w:rPr>
                <w:rFonts w:cs="Arial"/>
                <w:lang w:val="fr-CH"/>
              </w:rPr>
              <w:t xml:space="preserve">Les produits qui ne sont plus nécessaires sont éliminés conformément aux indications figurant dans leur fiche de données de sécurité (point 13 des FDS : Considérations relatives à l’élimination) ou en faisant appel à une entreprise d’élimination certifiée. </w:t>
            </w:r>
          </w:p>
        </w:tc>
        <w:tc>
          <w:tcPr>
            <w:tcW w:w="1365" w:type="dxa"/>
            <w:shd w:val="clear" w:color="auto" w:fill="D9D9D9" w:themeFill="background1" w:themeFillShade="D9"/>
          </w:tcPr>
          <w:p w14:paraId="2FDF1480" w14:textId="77777777" w:rsidR="00D67C97" w:rsidRPr="000D357C" w:rsidRDefault="00D67C97" w:rsidP="00D67C97">
            <w:pPr>
              <w:pStyle w:val="002Brieftext"/>
              <w:spacing w:after="0"/>
              <w:rPr>
                <w:rFonts w:ascii="Calibri" w:hAnsi="Calibri" w:cs="Calibri"/>
              </w:rPr>
            </w:pPr>
            <w:sdt>
              <w:sdtPr>
                <w:rPr>
                  <w:rFonts w:ascii="Calibri" w:hAnsi="Calibri" w:cs="Calibri"/>
                </w:rPr>
                <w:id w:val="-778876236"/>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1C225256" w14:textId="77777777" w:rsidR="00D67C97" w:rsidRPr="000D357C" w:rsidRDefault="00D67C97" w:rsidP="00D67C97">
            <w:pPr>
              <w:pStyle w:val="002Brieftext"/>
              <w:spacing w:after="0"/>
              <w:rPr>
                <w:rFonts w:ascii="Calibri" w:hAnsi="Calibri" w:cs="Calibri"/>
              </w:rPr>
            </w:pPr>
            <w:sdt>
              <w:sdtPr>
                <w:rPr>
                  <w:rFonts w:ascii="Calibri" w:hAnsi="Calibri" w:cs="Calibri"/>
                </w:rPr>
                <w:id w:val="89339275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6BBD6CEE" w14:textId="77777777" w:rsidR="00D67C97" w:rsidRPr="000D357C" w:rsidRDefault="00D67C97" w:rsidP="00D67C97">
            <w:pPr>
              <w:tabs>
                <w:tab w:val="left" w:pos="3402"/>
              </w:tabs>
              <w:spacing w:line="233" w:lineRule="auto"/>
              <w:rPr>
                <w:rFonts w:ascii="Calibri" w:hAnsi="Calibri" w:cs="Calibri"/>
                <w:lang w:val="fr-CH"/>
              </w:rPr>
            </w:pPr>
            <w:sdt>
              <w:sdtPr>
                <w:rPr>
                  <w:rFonts w:ascii="Calibri" w:hAnsi="Calibri" w:cs="Calibri"/>
                  <w:lang w:val="fr-CH"/>
                </w:rPr>
                <w:id w:val="1912883950"/>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5D08CF6F" w14:textId="77777777" w:rsidR="00D67C97" w:rsidRPr="000D357C" w:rsidRDefault="00D67C97" w:rsidP="00D67C97">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D67C97" w:rsidRPr="000D357C" w14:paraId="1EDB4923" w14:textId="77777777" w:rsidTr="00D67C97">
        <w:trPr>
          <w:cantSplit/>
        </w:trPr>
        <w:tc>
          <w:tcPr>
            <w:tcW w:w="692" w:type="dxa"/>
          </w:tcPr>
          <w:p w14:paraId="55B1D01D" w14:textId="77777777" w:rsidR="00D67C97" w:rsidRPr="000D357C" w:rsidRDefault="00D67C97" w:rsidP="00D67C97">
            <w:pPr>
              <w:pStyle w:val="Listenabsatz"/>
              <w:numPr>
                <w:ilvl w:val="0"/>
                <w:numId w:val="21"/>
              </w:numPr>
              <w:tabs>
                <w:tab w:val="left" w:pos="3402"/>
              </w:tabs>
              <w:spacing w:line="233" w:lineRule="auto"/>
              <w:rPr>
                <w:rFonts w:ascii="Calibri" w:hAnsi="Calibri" w:cs="Arial"/>
                <w:lang w:val="fr-CH"/>
              </w:rPr>
            </w:pPr>
          </w:p>
        </w:tc>
        <w:tc>
          <w:tcPr>
            <w:tcW w:w="4751" w:type="dxa"/>
          </w:tcPr>
          <w:p w14:paraId="54562AC2" w14:textId="403B7A77" w:rsidR="00D67C97" w:rsidRPr="000D357C" w:rsidRDefault="00D67C97" w:rsidP="00D67C97">
            <w:pPr>
              <w:numPr>
                <w:ilvl w:val="0"/>
                <w:numId w:val="20"/>
              </w:numPr>
              <w:autoSpaceDE w:val="0"/>
              <w:autoSpaceDN w:val="0"/>
              <w:adjustRightInd w:val="0"/>
              <w:spacing w:after="0"/>
              <w:contextualSpacing/>
              <w:rPr>
                <w:rFonts w:ascii="Calibri" w:hAnsi="Calibri" w:cs="Arial"/>
                <w:lang w:val="fr-CH"/>
              </w:rPr>
            </w:pPr>
            <w:r w:rsidRPr="000D357C">
              <w:rPr>
                <w:rFonts w:ascii="Calibri" w:eastAsia="Calibri" w:hAnsi="Calibri" w:cs="Calibri"/>
                <w:lang w:val="fr-CH"/>
              </w:rPr>
              <w:t>Les substances dangereuses sont correctement stockées dans l’entreprise et sur les chantiers, elles sont protégées contre tout accès non autorisé.</w:t>
            </w:r>
          </w:p>
        </w:tc>
        <w:tc>
          <w:tcPr>
            <w:tcW w:w="1365" w:type="dxa"/>
            <w:shd w:val="clear" w:color="auto" w:fill="D9D9D9" w:themeFill="background1" w:themeFillShade="D9"/>
          </w:tcPr>
          <w:p w14:paraId="08B341E0" w14:textId="77777777" w:rsidR="00D67C97" w:rsidRPr="000D357C" w:rsidRDefault="00D67C97" w:rsidP="00D67C97">
            <w:pPr>
              <w:pStyle w:val="002Brieftext"/>
              <w:spacing w:after="0"/>
              <w:rPr>
                <w:rFonts w:ascii="Calibri" w:hAnsi="Calibri" w:cs="Calibri"/>
              </w:rPr>
            </w:pPr>
            <w:sdt>
              <w:sdtPr>
                <w:rPr>
                  <w:rFonts w:ascii="Calibri" w:hAnsi="Calibri" w:cs="Calibri"/>
                </w:rPr>
                <w:id w:val="-83723245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5FF2E958" w14:textId="77777777" w:rsidR="00D67C97" w:rsidRPr="000D357C" w:rsidRDefault="00D67C97" w:rsidP="00D67C97">
            <w:pPr>
              <w:pStyle w:val="002Brieftext"/>
              <w:spacing w:after="0"/>
              <w:rPr>
                <w:rFonts w:ascii="Calibri" w:hAnsi="Calibri" w:cs="Calibri"/>
              </w:rPr>
            </w:pPr>
            <w:sdt>
              <w:sdtPr>
                <w:rPr>
                  <w:rFonts w:ascii="Calibri" w:hAnsi="Calibri" w:cs="Calibri"/>
                </w:rPr>
                <w:id w:val="55983516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04EEACF0" w14:textId="77777777" w:rsidR="00D67C97" w:rsidRPr="000D357C" w:rsidRDefault="00D67C97" w:rsidP="00D67C97">
            <w:pPr>
              <w:tabs>
                <w:tab w:val="left" w:pos="3402"/>
              </w:tabs>
              <w:spacing w:line="233" w:lineRule="auto"/>
              <w:rPr>
                <w:rFonts w:ascii="Calibri" w:hAnsi="Calibri" w:cs="Calibri"/>
                <w:lang w:val="fr-CH"/>
              </w:rPr>
            </w:pPr>
            <w:sdt>
              <w:sdtPr>
                <w:rPr>
                  <w:rFonts w:ascii="Calibri" w:hAnsi="Calibri" w:cs="Calibri"/>
                  <w:lang w:val="fr-CH"/>
                </w:rPr>
                <w:id w:val="25309883"/>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536D301A" w14:textId="77777777" w:rsidR="00D67C97" w:rsidRPr="000D357C" w:rsidRDefault="00D67C97" w:rsidP="00D67C97">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bl>
    <w:p w14:paraId="3E86D0CB" w14:textId="77777777" w:rsidR="00D67C97" w:rsidRPr="000D357C" w:rsidRDefault="00D67C97" w:rsidP="00D67C97">
      <w:pPr>
        <w:keepNext/>
        <w:tabs>
          <w:tab w:val="left" w:pos="3402"/>
        </w:tabs>
        <w:spacing w:before="240" w:line="233" w:lineRule="auto"/>
        <w:rPr>
          <w:rFonts w:ascii="Calibri" w:hAnsi="Calibri" w:cs="Arial"/>
          <w:b/>
          <w:lang w:val="fr-CH"/>
        </w:rPr>
      </w:pPr>
      <w:r w:rsidRPr="000D357C">
        <w:rPr>
          <w:rFonts w:cs="Arial"/>
          <w:b/>
          <w:bCs/>
          <w:lang w:val="fr-CH"/>
        </w:rPr>
        <w:t>Stockage et élimination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2"/>
        <w:gridCol w:w="4751"/>
        <w:gridCol w:w="1365"/>
        <w:gridCol w:w="2548"/>
      </w:tblGrid>
      <w:tr w:rsidR="00D67C97" w:rsidRPr="000D357C" w14:paraId="08F6082A" w14:textId="77777777" w:rsidTr="00B40706">
        <w:trPr>
          <w:cantSplit/>
          <w:tblHeader/>
        </w:trPr>
        <w:tc>
          <w:tcPr>
            <w:tcW w:w="692" w:type="dxa"/>
            <w:shd w:val="clear" w:color="auto" w:fill="D9D9D9" w:themeFill="background1" w:themeFillShade="D9"/>
          </w:tcPr>
          <w:p w14:paraId="5504D596" w14:textId="77777777" w:rsidR="00D67C97" w:rsidRPr="000D357C" w:rsidRDefault="00D67C97" w:rsidP="00B40706">
            <w:pPr>
              <w:tabs>
                <w:tab w:val="left" w:pos="3402"/>
              </w:tabs>
              <w:spacing w:line="233" w:lineRule="auto"/>
              <w:rPr>
                <w:rFonts w:ascii="Calibri" w:hAnsi="Calibri" w:cs="Arial"/>
                <w:lang w:val="fr-CH"/>
              </w:rPr>
            </w:pPr>
            <w:r w:rsidRPr="000D357C">
              <w:rPr>
                <w:rFonts w:ascii="Calibri" w:hAnsi="Calibri" w:cs="Arial"/>
                <w:lang w:val="fr-CH"/>
              </w:rPr>
              <w:t>Pos.</w:t>
            </w:r>
          </w:p>
        </w:tc>
        <w:tc>
          <w:tcPr>
            <w:tcW w:w="4751" w:type="dxa"/>
            <w:shd w:val="clear" w:color="auto" w:fill="D9D9D9" w:themeFill="background1" w:themeFillShade="D9"/>
          </w:tcPr>
          <w:p w14:paraId="3582AD2A" w14:textId="77777777" w:rsidR="00D67C97" w:rsidRPr="000D357C" w:rsidRDefault="00D67C97" w:rsidP="00B40706">
            <w:pPr>
              <w:tabs>
                <w:tab w:val="left" w:pos="3402"/>
              </w:tabs>
              <w:spacing w:line="233" w:lineRule="auto"/>
              <w:rPr>
                <w:rFonts w:ascii="Calibri" w:hAnsi="Calibri" w:cs="Arial"/>
                <w:lang w:val="fr-CH"/>
              </w:rPr>
            </w:pPr>
            <w:r w:rsidRPr="000D357C">
              <w:rPr>
                <w:rFonts w:ascii="Calibri" w:hAnsi="Calibri" w:cs="Arial"/>
                <w:lang w:val="fr-CH"/>
              </w:rPr>
              <w:t>Description</w:t>
            </w:r>
          </w:p>
        </w:tc>
        <w:tc>
          <w:tcPr>
            <w:tcW w:w="1365" w:type="dxa"/>
            <w:shd w:val="clear" w:color="auto" w:fill="D9D9D9" w:themeFill="background1" w:themeFillShade="D9"/>
          </w:tcPr>
          <w:p w14:paraId="7139FDA5" w14:textId="77777777" w:rsidR="00D67C97" w:rsidRPr="000D357C" w:rsidRDefault="00D67C97" w:rsidP="00B40706">
            <w:pPr>
              <w:tabs>
                <w:tab w:val="left" w:pos="3402"/>
              </w:tabs>
              <w:spacing w:line="233" w:lineRule="auto"/>
              <w:rPr>
                <w:rFonts w:ascii="Calibri" w:hAnsi="Calibri" w:cs="Arial"/>
                <w:lang w:val="fr-CH"/>
              </w:rPr>
            </w:pPr>
          </w:p>
        </w:tc>
        <w:tc>
          <w:tcPr>
            <w:tcW w:w="2548" w:type="dxa"/>
            <w:shd w:val="clear" w:color="auto" w:fill="D9D9D9" w:themeFill="background1" w:themeFillShade="D9"/>
          </w:tcPr>
          <w:p w14:paraId="58C49787" w14:textId="77777777" w:rsidR="00D67C97" w:rsidRPr="000D357C" w:rsidRDefault="00D67C97" w:rsidP="00B40706">
            <w:pPr>
              <w:tabs>
                <w:tab w:val="left" w:pos="3402"/>
              </w:tabs>
              <w:spacing w:line="233" w:lineRule="auto"/>
              <w:rPr>
                <w:rFonts w:ascii="Calibri" w:hAnsi="Calibri" w:cs="Arial"/>
                <w:lang w:val="fr-CH"/>
              </w:rPr>
            </w:pPr>
            <w:r w:rsidRPr="000D357C">
              <w:rPr>
                <w:rFonts w:ascii="Calibri" w:hAnsi="Calibri" w:cs="Arial"/>
                <w:lang w:val="fr-CH"/>
              </w:rPr>
              <w:t>Remarques/photos</w:t>
            </w:r>
          </w:p>
        </w:tc>
      </w:tr>
      <w:tr w:rsidR="00CF06AF" w:rsidRPr="000D357C" w14:paraId="1DFA7408" w14:textId="77777777" w:rsidTr="00B40706">
        <w:trPr>
          <w:cantSplit/>
          <w:trHeight w:val="1400"/>
        </w:trPr>
        <w:tc>
          <w:tcPr>
            <w:tcW w:w="692" w:type="dxa"/>
          </w:tcPr>
          <w:p w14:paraId="61A3D8DF" w14:textId="77777777" w:rsidR="00CF06AF" w:rsidRPr="000D357C" w:rsidRDefault="00CF06AF" w:rsidP="00CF06AF">
            <w:pPr>
              <w:pStyle w:val="Listenabsatz"/>
              <w:numPr>
                <w:ilvl w:val="0"/>
                <w:numId w:val="21"/>
              </w:numPr>
              <w:tabs>
                <w:tab w:val="left" w:pos="3402"/>
              </w:tabs>
              <w:spacing w:line="233" w:lineRule="auto"/>
              <w:rPr>
                <w:rFonts w:ascii="Calibri" w:hAnsi="Calibri" w:cs="Arial"/>
                <w:color w:val="auto"/>
                <w:lang w:val="fr-CH"/>
              </w:rPr>
            </w:pPr>
          </w:p>
        </w:tc>
        <w:tc>
          <w:tcPr>
            <w:tcW w:w="4751" w:type="dxa"/>
          </w:tcPr>
          <w:p w14:paraId="7A30CCBB" w14:textId="77777777" w:rsidR="00CF06AF" w:rsidRPr="000D357C" w:rsidRDefault="00CF06AF" w:rsidP="00CF06AF">
            <w:pPr>
              <w:spacing w:after="0"/>
              <w:textAlignment w:val="baseline"/>
              <w:rPr>
                <w:rFonts w:cs="Arial"/>
                <w:lang w:val="fr-CH"/>
              </w:rPr>
            </w:pPr>
            <w:r w:rsidRPr="000D357C">
              <w:rPr>
                <w:rFonts w:cs="Arial"/>
                <w:lang w:val="fr-CH"/>
              </w:rPr>
              <w:t>Si des substances particulièrement dangereuses sont remises à des personnes privées, les personnes qui les remettent doivent avoir les connaissances techniques requises par la loi.</w:t>
            </w:r>
          </w:p>
          <w:p w14:paraId="65C3C3E4" w14:textId="0733B15D" w:rsidR="00CF06AF" w:rsidRPr="000D357C" w:rsidRDefault="00CF06AF" w:rsidP="00CF06AF">
            <w:pPr>
              <w:autoSpaceDE w:val="0"/>
              <w:autoSpaceDN w:val="0"/>
              <w:adjustRightInd w:val="0"/>
              <w:spacing w:after="0"/>
              <w:rPr>
                <w:rFonts w:ascii="Calibri" w:hAnsi="Calibri" w:cs="Arial"/>
                <w:color w:val="auto"/>
                <w:lang w:val="fr-CH"/>
              </w:rPr>
            </w:pPr>
            <w:r w:rsidRPr="000D357C">
              <w:rPr>
                <w:rFonts w:cs="Arial"/>
                <w:lang w:val="fr-CH"/>
              </w:rPr>
              <w:t>Inscrivez les personnes ayant les connaissances techniques requises dans l</w:t>
            </w:r>
            <w:r w:rsidR="00AD2E89" w:rsidRPr="000D357C">
              <w:rPr>
                <w:rFonts w:cs="Arial"/>
                <w:lang w:val="fr-CH"/>
              </w:rPr>
              <w:t xml:space="preserve">’organisation de </w:t>
            </w:r>
            <w:r w:rsidR="0021180C" w:rsidRPr="000D357C">
              <w:rPr>
                <w:rFonts w:cs="Arial"/>
                <w:lang w:val="fr-CH"/>
              </w:rPr>
              <w:t xml:space="preserve">la </w:t>
            </w:r>
            <w:r w:rsidR="00AD2E89" w:rsidRPr="000D357C">
              <w:rPr>
                <w:rFonts w:cs="Arial"/>
                <w:lang w:val="fr-CH"/>
              </w:rPr>
              <w:t>s</w:t>
            </w:r>
            <w:r w:rsidR="0021180C" w:rsidRPr="000D357C">
              <w:rPr>
                <w:rFonts w:cs="Arial"/>
                <w:lang w:val="fr-CH"/>
              </w:rPr>
              <w:t>é</w:t>
            </w:r>
            <w:r w:rsidR="00AD2E89" w:rsidRPr="000D357C">
              <w:rPr>
                <w:rFonts w:cs="Arial"/>
                <w:lang w:val="fr-CH"/>
              </w:rPr>
              <w:t>curité</w:t>
            </w:r>
            <w:r w:rsidRPr="000D357C">
              <w:rPr>
                <w:rFonts w:cs="Arial"/>
                <w:lang w:val="fr-CH"/>
              </w:rPr>
              <w:t>.</w:t>
            </w:r>
          </w:p>
        </w:tc>
        <w:tc>
          <w:tcPr>
            <w:tcW w:w="1365" w:type="dxa"/>
            <w:shd w:val="clear" w:color="auto" w:fill="D9D9D9" w:themeFill="background1" w:themeFillShade="D9"/>
          </w:tcPr>
          <w:p w14:paraId="223EFCB6" w14:textId="77777777" w:rsidR="00CF06AF" w:rsidRPr="000D357C" w:rsidRDefault="00CF06AF" w:rsidP="00CF06AF">
            <w:pPr>
              <w:pStyle w:val="002Brieftext"/>
              <w:spacing w:after="0"/>
              <w:rPr>
                <w:rFonts w:ascii="Calibri" w:hAnsi="Calibri" w:cs="Calibri"/>
              </w:rPr>
            </w:pPr>
            <w:sdt>
              <w:sdtPr>
                <w:rPr>
                  <w:rFonts w:ascii="Calibri" w:hAnsi="Calibri" w:cs="Calibri"/>
                </w:rPr>
                <w:id w:val="138405185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6571A7C2" w14:textId="77777777" w:rsidR="00CF06AF" w:rsidRPr="000D357C" w:rsidRDefault="00CF06AF" w:rsidP="00CF06AF">
            <w:pPr>
              <w:pStyle w:val="002Brieftext"/>
              <w:spacing w:after="0"/>
              <w:rPr>
                <w:rFonts w:ascii="Calibri" w:hAnsi="Calibri" w:cs="Calibri"/>
              </w:rPr>
            </w:pPr>
            <w:sdt>
              <w:sdtPr>
                <w:rPr>
                  <w:rFonts w:ascii="Calibri" w:hAnsi="Calibri" w:cs="Calibri"/>
                </w:rPr>
                <w:id w:val="-705954934"/>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543DAEEB" w14:textId="77777777" w:rsidR="00CF06AF" w:rsidRPr="000D357C" w:rsidRDefault="00CF06AF" w:rsidP="00CF06AF">
            <w:pPr>
              <w:tabs>
                <w:tab w:val="left" w:pos="3402"/>
              </w:tabs>
              <w:spacing w:line="233" w:lineRule="auto"/>
              <w:rPr>
                <w:rFonts w:ascii="Calibri" w:hAnsi="Calibri" w:cs="Calibri"/>
                <w:color w:val="auto"/>
                <w:lang w:val="fr-CH"/>
              </w:rPr>
            </w:pPr>
            <w:sdt>
              <w:sdtPr>
                <w:rPr>
                  <w:rFonts w:ascii="Calibri" w:hAnsi="Calibri" w:cs="Calibri"/>
                  <w:color w:val="auto"/>
                  <w:lang w:val="fr-CH"/>
                </w:rPr>
                <w:id w:val="1500305281"/>
                <w14:checkbox>
                  <w14:checked w14:val="0"/>
                  <w14:checkedState w14:val="2612" w14:font="MS Gothic"/>
                  <w14:uncheckedState w14:val="2610" w14:font="MS Gothic"/>
                </w14:checkbox>
              </w:sdtPr>
              <w:sdtContent>
                <w:r w:rsidRPr="000D357C">
                  <w:rPr>
                    <w:rFonts w:ascii="Segoe UI Symbol" w:eastAsia="MS Gothic" w:hAnsi="Segoe UI Symbol" w:cs="Segoe UI Symbol"/>
                    <w:color w:val="auto"/>
                    <w:lang w:val="fr-CH"/>
                  </w:rPr>
                  <w:t>☐</w:t>
                </w:r>
              </w:sdtContent>
            </w:sdt>
            <w:r w:rsidRPr="000D357C">
              <w:rPr>
                <w:rFonts w:ascii="Calibri" w:hAnsi="Calibri" w:cs="Calibri"/>
                <w:color w:val="auto"/>
                <w:lang w:val="fr-CH"/>
              </w:rPr>
              <w:t xml:space="preserve"> non</w:t>
            </w:r>
          </w:p>
        </w:tc>
        <w:tc>
          <w:tcPr>
            <w:tcW w:w="2548" w:type="dxa"/>
          </w:tcPr>
          <w:p w14:paraId="5D6C475C" w14:textId="77777777" w:rsidR="00CF06AF" w:rsidRPr="000D357C" w:rsidRDefault="00CF06AF" w:rsidP="00CF06AF">
            <w:pPr>
              <w:tabs>
                <w:tab w:val="left" w:pos="3402"/>
              </w:tabs>
              <w:spacing w:line="233" w:lineRule="auto"/>
              <w:rPr>
                <w:rFonts w:ascii="Calibri" w:hAnsi="Calibri" w:cs="Calibri"/>
                <w:color w:val="auto"/>
                <w:lang w:val="fr-CH"/>
              </w:rPr>
            </w:pPr>
            <w:r w:rsidRPr="000D357C">
              <w:rPr>
                <w:rFonts w:ascii="Calibri" w:hAnsi="Calibri" w:cs="Calibri"/>
                <w:color w:val="auto"/>
                <w:lang w:val="fr-CH"/>
              </w:rPr>
              <w:fldChar w:fldCharType="begin">
                <w:ffData>
                  <w:name w:val=""/>
                  <w:enabled/>
                  <w:calcOnExit w:val="0"/>
                  <w:textInput>
                    <w:maxLength w:val="200"/>
                  </w:textInput>
                </w:ffData>
              </w:fldChar>
            </w:r>
            <w:r w:rsidRPr="000D357C">
              <w:rPr>
                <w:rFonts w:ascii="Calibri" w:hAnsi="Calibri" w:cs="Calibri"/>
                <w:color w:val="auto"/>
                <w:lang w:val="fr-CH"/>
              </w:rPr>
              <w:instrText xml:space="preserve"> FORMTEXT </w:instrText>
            </w:r>
            <w:r w:rsidRPr="000D357C">
              <w:rPr>
                <w:rFonts w:ascii="Calibri" w:hAnsi="Calibri" w:cs="Calibri"/>
                <w:color w:val="auto"/>
                <w:lang w:val="fr-CH"/>
              </w:rPr>
            </w:r>
            <w:r w:rsidRPr="000D357C">
              <w:rPr>
                <w:rFonts w:ascii="Calibri" w:hAnsi="Calibri" w:cs="Calibri"/>
                <w:color w:val="auto"/>
                <w:lang w:val="fr-CH"/>
              </w:rPr>
              <w:fldChar w:fldCharType="separate"/>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t> </w:t>
            </w:r>
            <w:r w:rsidRPr="000D357C">
              <w:rPr>
                <w:rFonts w:ascii="Calibri" w:hAnsi="Calibri" w:cs="Calibri"/>
                <w:color w:val="auto"/>
                <w:lang w:val="fr-CH"/>
              </w:rPr>
              <w:fldChar w:fldCharType="end"/>
            </w:r>
          </w:p>
        </w:tc>
      </w:tr>
      <w:tr w:rsidR="00CF06AF" w:rsidRPr="000D357C" w14:paraId="26F16729" w14:textId="77777777" w:rsidTr="00B40706">
        <w:trPr>
          <w:cantSplit/>
          <w:trHeight w:val="1400"/>
        </w:trPr>
        <w:tc>
          <w:tcPr>
            <w:tcW w:w="692" w:type="dxa"/>
          </w:tcPr>
          <w:p w14:paraId="2C42280E" w14:textId="77777777" w:rsidR="00CF06AF" w:rsidRPr="000D357C" w:rsidRDefault="00CF06AF" w:rsidP="00CF06AF">
            <w:pPr>
              <w:pStyle w:val="Listenabsatz"/>
              <w:numPr>
                <w:ilvl w:val="0"/>
                <w:numId w:val="21"/>
              </w:numPr>
              <w:tabs>
                <w:tab w:val="left" w:pos="3402"/>
              </w:tabs>
              <w:spacing w:line="233" w:lineRule="auto"/>
              <w:rPr>
                <w:rFonts w:ascii="Calibri" w:hAnsi="Calibri" w:cs="Arial"/>
                <w:lang w:val="fr-CH"/>
              </w:rPr>
            </w:pPr>
          </w:p>
        </w:tc>
        <w:tc>
          <w:tcPr>
            <w:tcW w:w="4751" w:type="dxa"/>
          </w:tcPr>
          <w:p w14:paraId="370675B6" w14:textId="77777777" w:rsidR="00CF06AF" w:rsidRPr="000D357C" w:rsidRDefault="00CF06AF" w:rsidP="00CF06AF">
            <w:pPr>
              <w:spacing w:after="0"/>
              <w:textAlignment w:val="baseline"/>
              <w:rPr>
                <w:rFonts w:cs="Arial"/>
                <w:lang w:val="fr-CH"/>
              </w:rPr>
            </w:pPr>
            <w:r w:rsidRPr="000D357C">
              <w:rPr>
                <w:rFonts w:cs="Arial"/>
                <w:lang w:val="fr-CH"/>
              </w:rPr>
              <w:t xml:space="preserve">Un permis est nécessaire (cliquer sur le lien </w:t>
            </w:r>
            <w:hyperlink r:id="rId11">
              <w:r w:rsidRPr="000D357C">
                <w:rPr>
                  <w:u w:val="single"/>
                  <w:lang w:val="fr-CH"/>
                </w:rPr>
                <w:t>http://www.chemsuisse.ch</w:t>
              </w:r>
            </w:hyperlink>
            <w:r w:rsidRPr="000D357C">
              <w:rPr>
                <w:rFonts w:cs="Arial"/>
                <w:lang w:val="fr-CH"/>
              </w:rPr>
              <w:t>, notices A13 - A17 pour obtenir des informations détaillées) pour l’utilisation de produits de protection du bois, de produits phytosanitaires, de pesticides, de fluides frigorigènes et pour la désinfection de l’eau des piscines publiques. La personne de contact pour les produits chimiques doit être communiquée aux autorités.</w:t>
            </w:r>
          </w:p>
          <w:p w14:paraId="01077011" w14:textId="76D2E511" w:rsidR="00CF06AF" w:rsidRPr="000D357C" w:rsidRDefault="00CF06AF" w:rsidP="00CF06AF">
            <w:pPr>
              <w:autoSpaceDE w:val="0"/>
              <w:autoSpaceDN w:val="0"/>
              <w:adjustRightInd w:val="0"/>
              <w:spacing w:after="0"/>
              <w:rPr>
                <w:rFonts w:ascii="Calibri" w:hAnsi="Calibri" w:cs="Arial"/>
                <w:lang w:val="fr-CH"/>
              </w:rPr>
            </w:pPr>
            <w:r w:rsidRPr="000D357C">
              <w:rPr>
                <w:rFonts w:cs="Arial"/>
                <w:lang w:val="fr-CH"/>
              </w:rPr>
              <w:t xml:space="preserve">Inscrivez les personnes titulaires de ce permis dans </w:t>
            </w:r>
            <w:r w:rsidR="000D357C" w:rsidRPr="000D357C">
              <w:rPr>
                <w:rFonts w:cs="Arial"/>
                <w:lang w:val="fr-CH"/>
              </w:rPr>
              <w:t>l’organisation de la sécurité.</w:t>
            </w:r>
          </w:p>
        </w:tc>
        <w:tc>
          <w:tcPr>
            <w:tcW w:w="1365" w:type="dxa"/>
            <w:shd w:val="clear" w:color="auto" w:fill="D9D9D9" w:themeFill="background1" w:themeFillShade="D9"/>
          </w:tcPr>
          <w:p w14:paraId="1562DA86" w14:textId="77777777" w:rsidR="00CF06AF" w:rsidRPr="000D357C" w:rsidRDefault="00CF06AF" w:rsidP="00CF06AF">
            <w:pPr>
              <w:pStyle w:val="002Brieftext"/>
              <w:spacing w:after="0"/>
              <w:rPr>
                <w:rFonts w:ascii="Calibri" w:hAnsi="Calibri" w:cs="Calibri"/>
              </w:rPr>
            </w:pPr>
            <w:sdt>
              <w:sdtPr>
                <w:rPr>
                  <w:rFonts w:ascii="Calibri" w:hAnsi="Calibri" w:cs="Calibri"/>
                </w:rPr>
                <w:id w:val="-39720122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0C660FD0" w14:textId="77777777" w:rsidR="00CF06AF" w:rsidRPr="000D357C" w:rsidRDefault="00CF06AF" w:rsidP="00CF06AF">
            <w:pPr>
              <w:pStyle w:val="002Brieftext"/>
              <w:spacing w:after="0"/>
              <w:rPr>
                <w:rFonts w:ascii="Calibri" w:hAnsi="Calibri" w:cs="Calibri"/>
              </w:rPr>
            </w:pPr>
            <w:sdt>
              <w:sdtPr>
                <w:rPr>
                  <w:rFonts w:ascii="Calibri" w:hAnsi="Calibri" w:cs="Calibri"/>
                </w:rPr>
                <w:id w:val="-909004934"/>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42796854" w14:textId="77777777" w:rsidR="00CF06AF" w:rsidRPr="000D357C" w:rsidRDefault="00CF06AF" w:rsidP="00CF06AF">
            <w:pPr>
              <w:tabs>
                <w:tab w:val="left" w:pos="3402"/>
              </w:tabs>
              <w:spacing w:line="233" w:lineRule="auto"/>
              <w:rPr>
                <w:rFonts w:ascii="Calibri" w:hAnsi="Calibri" w:cs="Calibri"/>
                <w:lang w:val="fr-CH"/>
              </w:rPr>
            </w:pPr>
            <w:sdt>
              <w:sdtPr>
                <w:rPr>
                  <w:rFonts w:ascii="Calibri" w:hAnsi="Calibri" w:cs="Calibri"/>
                  <w:lang w:val="fr-CH"/>
                </w:rPr>
                <w:id w:val="734747929"/>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46A444D5" w14:textId="77777777" w:rsidR="00CF06AF" w:rsidRPr="000D357C" w:rsidRDefault="00CF06AF" w:rsidP="00CF06AF">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CF06AF" w:rsidRPr="000D357C" w14:paraId="7A659C87" w14:textId="77777777" w:rsidTr="00B40706">
        <w:trPr>
          <w:cantSplit/>
          <w:trHeight w:val="1405"/>
        </w:trPr>
        <w:tc>
          <w:tcPr>
            <w:tcW w:w="692" w:type="dxa"/>
          </w:tcPr>
          <w:p w14:paraId="160F6A30" w14:textId="77777777" w:rsidR="00CF06AF" w:rsidRPr="000D357C" w:rsidRDefault="00CF06AF" w:rsidP="00CF06AF">
            <w:pPr>
              <w:pStyle w:val="Listenabsatz"/>
              <w:numPr>
                <w:ilvl w:val="0"/>
                <w:numId w:val="21"/>
              </w:numPr>
              <w:tabs>
                <w:tab w:val="left" w:pos="3402"/>
              </w:tabs>
              <w:spacing w:line="233" w:lineRule="auto"/>
              <w:rPr>
                <w:rFonts w:ascii="Calibri" w:hAnsi="Calibri" w:cs="Arial"/>
                <w:lang w:val="fr-CH"/>
              </w:rPr>
            </w:pPr>
          </w:p>
        </w:tc>
        <w:tc>
          <w:tcPr>
            <w:tcW w:w="4751" w:type="dxa"/>
          </w:tcPr>
          <w:p w14:paraId="30AC4A5C" w14:textId="77777777" w:rsidR="00CF06AF" w:rsidRPr="000D357C" w:rsidRDefault="00CF06AF" w:rsidP="00CF06AF">
            <w:pPr>
              <w:spacing w:after="0"/>
              <w:textAlignment w:val="baseline"/>
              <w:rPr>
                <w:rFonts w:cs="Arial"/>
                <w:lang w:val="fr-CH"/>
              </w:rPr>
            </w:pPr>
            <w:r w:rsidRPr="000D357C">
              <w:rPr>
                <w:rFonts w:cs="Arial"/>
                <w:lang w:val="fr-CH"/>
              </w:rPr>
              <w:t xml:space="preserve">Il faut vérifier que les marchandises dangereuses sont transportées sur les voies de transport public conformément aux exigences légales et si l’entreprise a besoin d’un conseiller à la sécurité. </w:t>
            </w:r>
          </w:p>
          <w:p w14:paraId="5CAD6DA8" w14:textId="77777777" w:rsidR="00CF06AF" w:rsidRPr="000D357C" w:rsidRDefault="00CF06AF" w:rsidP="00CF06AF">
            <w:pPr>
              <w:spacing w:after="0"/>
              <w:textAlignment w:val="baseline"/>
              <w:rPr>
                <w:rFonts w:cs="Arial"/>
                <w:lang w:val="fr-CH"/>
              </w:rPr>
            </w:pPr>
            <w:r w:rsidRPr="000D357C">
              <w:rPr>
                <w:rFonts w:cs="Arial"/>
                <w:lang w:val="fr-CH"/>
              </w:rPr>
              <w:t>Les personnes impliquées dans le transport doivent être formées. </w:t>
            </w:r>
          </w:p>
          <w:p w14:paraId="68696231" w14:textId="18C85D0F" w:rsidR="00CF06AF" w:rsidRPr="000D357C" w:rsidRDefault="00CF06AF" w:rsidP="00CF06AF">
            <w:pPr>
              <w:autoSpaceDE w:val="0"/>
              <w:autoSpaceDN w:val="0"/>
              <w:adjustRightInd w:val="0"/>
              <w:spacing w:after="0"/>
              <w:rPr>
                <w:rFonts w:ascii="Calibri" w:hAnsi="Calibri" w:cs="Arial"/>
                <w:lang w:val="fr-CH"/>
              </w:rPr>
            </w:pPr>
            <w:r w:rsidRPr="000D357C">
              <w:rPr>
                <w:rFonts w:cs="Arial"/>
                <w:lang w:val="fr-CH"/>
              </w:rPr>
              <w:t xml:space="preserve">Indiquez le conseiller à la sécurité dans </w:t>
            </w:r>
            <w:r w:rsidR="000D357C" w:rsidRPr="000D357C">
              <w:rPr>
                <w:rFonts w:cs="Arial"/>
                <w:lang w:val="fr-CH"/>
              </w:rPr>
              <w:t>l’organisation de la sécurité.</w:t>
            </w:r>
          </w:p>
        </w:tc>
        <w:tc>
          <w:tcPr>
            <w:tcW w:w="1365" w:type="dxa"/>
            <w:shd w:val="clear" w:color="auto" w:fill="D9D9D9" w:themeFill="background1" w:themeFillShade="D9"/>
          </w:tcPr>
          <w:p w14:paraId="2DE8D8D4" w14:textId="77777777" w:rsidR="00CF06AF" w:rsidRPr="000D357C" w:rsidRDefault="00CF06AF" w:rsidP="00CF06AF">
            <w:pPr>
              <w:pStyle w:val="002Brieftext"/>
              <w:spacing w:after="0"/>
              <w:rPr>
                <w:rFonts w:ascii="Calibri" w:hAnsi="Calibri" w:cs="Calibri"/>
              </w:rPr>
            </w:pPr>
            <w:sdt>
              <w:sdtPr>
                <w:rPr>
                  <w:rFonts w:ascii="Calibri" w:hAnsi="Calibri" w:cs="Calibri"/>
                </w:rPr>
                <w:id w:val="-29314493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58D30D7D" w14:textId="77777777" w:rsidR="00CF06AF" w:rsidRPr="000D357C" w:rsidRDefault="00CF06AF" w:rsidP="00CF06AF">
            <w:pPr>
              <w:pStyle w:val="002Brieftext"/>
              <w:spacing w:after="0"/>
              <w:rPr>
                <w:rFonts w:ascii="Calibri" w:hAnsi="Calibri" w:cs="Calibri"/>
              </w:rPr>
            </w:pPr>
            <w:sdt>
              <w:sdtPr>
                <w:rPr>
                  <w:rFonts w:ascii="Calibri" w:hAnsi="Calibri" w:cs="Calibri"/>
                </w:rPr>
                <w:id w:val="639313248"/>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33B95166" w14:textId="77777777" w:rsidR="00CF06AF" w:rsidRPr="000D357C" w:rsidRDefault="00CF06AF" w:rsidP="00CF06AF">
            <w:pPr>
              <w:tabs>
                <w:tab w:val="left" w:pos="3402"/>
              </w:tabs>
              <w:spacing w:line="233" w:lineRule="auto"/>
              <w:rPr>
                <w:rFonts w:ascii="Calibri" w:hAnsi="Calibri" w:cs="Calibri"/>
                <w:lang w:val="fr-CH"/>
              </w:rPr>
            </w:pPr>
            <w:sdt>
              <w:sdtPr>
                <w:rPr>
                  <w:rFonts w:ascii="Calibri" w:hAnsi="Calibri" w:cs="Calibri"/>
                  <w:lang w:val="fr-CH"/>
                </w:rPr>
                <w:id w:val="485759529"/>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6774797D" w14:textId="77777777" w:rsidR="00CF06AF" w:rsidRPr="000D357C" w:rsidRDefault="00CF06AF" w:rsidP="00CF06AF">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CF06AF" w:rsidRPr="000D357C" w14:paraId="35AB9BC8" w14:textId="77777777" w:rsidTr="00B40706">
        <w:trPr>
          <w:cantSplit/>
        </w:trPr>
        <w:tc>
          <w:tcPr>
            <w:tcW w:w="692" w:type="dxa"/>
          </w:tcPr>
          <w:p w14:paraId="2732EB5E" w14:textId="77777777" w:rsidR="00CF06AF" w:rsidRPr="000D357C" w:rsidRDefault="00CF06AF" w:rsidP="00CF06AF">
            <w:pPr>
              <w:pStyle w:val="Listenabsatz"/>
              <w:numPr>
                <w:ilvl w:val="0"/>
                <w:numId w:val="21"/>
              </w:numPr>
              <w:tabs>
                <w:tab w:val="left" w:pos="3402"/>
              </w:tabs>
              <w:spacing w:line="233" w:lineRule="auto"/>
              <w:rPr>
                <w:rFonts w:ascii="Calibri" w:hAnsi="Calibri" w:cs="Arial"/>
                <w:lang w:val="fr-CH"/>
              </w:rPr>
            </w:pPr>
          </w:p>
        </w:tc>
        <w:tc>
          <w:tcPr>
            <w:tcW w:w="4751" w:type="dxa"/>
          </w:tcPr>
          <w:p w14:paraId="40CD59EC" w14:textId="77777777" w:rsidR="00CF06AF" w:rsidRPr="000D357C" w:rsidRDefault="00CF06AF" w:rsidP="00CF06AF">
            <w:pPr>
              <w:spacing w:after="0"/>
              <w:textAlignment w:val="baseline"/>
              <w:rPr>
                <w:rFonts w:cs="Arial"/>
                <w:lang w:val="fr-CH"/>
              </w:rPr>
            </w:pPr>
            <w:r w:rsidRPr="000D357C">
              <w:rPr>
                <w:rFonts w:cs="Arial"/>
                <w:lang w:val="fr-CH"/>
              </w:rPr>
              <w:t xml:space="preserve">Évaluer l’exposition des employés. </w:t>
            </w:r>
          </w:p>
          <w:p w14:paraId="20FF7E0A" w14:textId="77777777" w:rsidR="00CF06AF" w:rsidRPr="000D357C" w:rsidRDefault="00CF06AF" w:rsidP="00CF06AF">
            <w:pPr>
              <w:spacing w:after="0"/>
              <w:textAlignment w:val="baseline"/>
              <w:rPr>
                <w:rFonts w:cs="Arial"/>
                <w:lang w:val="fr-CH"/>
              </w:rPr>
            </w:pPr>
            <w:r w:rsidRPr="000D357C">
              <w:rPr>
                <w:rFonts w:cs="Arial"/>
                <w:lang w:val="fr-CH"/>
              </w:rPr>
              <w:t>Vérifier l’équipement de protection individuelle (EPI) en fonction des fiches de données de sécurité (point des FDS : Contrôle de l’exposition/protection Individuelle).</w:t>
            </w:r>
          </w:p>
          <w:p w14:paraId="04930E2B" w14:textId="77777777" w:rsidR="00CF06AF" w:rsidRPr="000D357C" w:rsidRDefault="00CF06AF" w:rsidP="00CF06AF">
            <w:pPr>
              <w:spacing w:after="0"/>
              <w:textAlignment w:val="baseline"/>
              <w:rPr>
                <w:rFonts w:cs="Arial"/>
                <w:lang w:val="fr-CH"/>
              </w:rPr>
            </w:pPr>
            <w:r w:rsidRPr="000D357C">
              <w:rPr>
                <w:rFonts w:cs="Arial"/>
                <w:lang w:val="fr-CH"/>
              </w:rPr>
              <w:t>Les équipements de protection adéquats sont disponibles dans l’entreprise et sont utilisés correctement.</w:t>
            </w:r>
          </w:p>
          <w:p w14:paraId="18933482" w14:textId="77777777" w:rsidR="00CF06AF" w:rsidRPr="000D357C" w:rsidRDefault="00CF06AF" w:rsidP="00CF06AF">
            <w:pPr>
              <w:pStyle w:val="Listenabsatz"/>
              <w:numPr>
                <w:ilvl w:val="0"/>
                <w:numId w:val="23"/>
              </w:numPr>
              <w:spacing w:after="0"/>
              <w:textAlignment w:val="baseline"/>
              <w:rPr>
                <w:sz w:val="24"/>
                <w:lang w:val="fr-CH"/>
              </w:rPr>
            </w:pPr>
            <w:r w:rsidRPr="000D357C">
              <w:rPr>
                <w:rFonts w:cs="Arial"/>
                <w:lang w:val="fr-CH"/>
              </w:rPr>
              <w:t>Lunettes de protection</w:t>
            </w:r>
          </w:p>
          <w:p w14:paraId="62520B22" w14:textId="77777777" w:rsidR="00CF06AF" w:rsidRPr="000D357C" w:rsidRDefault="00CF06AF" w:rsidP="00CF06AF">
            <w:pPr>
              <w:pStyle w:val="Listenabsatz"/>
              <w:numPr>
                <w:ilvl w:val="0"/>
                <w:numId w:val="23"/>
              </w:numPr>
              <w:spacing w:after="0"/>
              <w:textAlignment w:val="baseline"/>
              <w:rPr>
                <w:sz w:val="24"/>
                <w:lang w:val="fr-CH"/>
              </w:rPr>
            </w:pPr>
            <w:r w:rsidRPr="000D357C">
              <w:rPr>
                <w:rFonts w:cs="Arial"/>
                <w:lang w:val="fr-CH"/>
              </w:rPr>
              <w:t>Gants de protection</w:t>
            </w:r>
          </w:p>
          <w:p w14:paraId="00820221" w14:textId="77777777" w:rsidR="00CF06AF" w:rsidRPr="000D357C" w:rsidRDefault="00CF06AF" w:rsidP="00CF06AF">
            <w:pPr>
              <w:pStyle w:val="Listenabsatz"/>
              <w:numPr>
                <w:ilvl w:val="0"/>
                <w:numId w:val="23"/>
              </w:numPr>
              <w:spacing w:after="0"/>
              <w:textAlignment w:val="baseline"/>
              <w:rPr>
                <w:sz w:val="24"/>
                <w:lang w:val="fr-CH"/>
              </w:rPr>
            </w:pPr>
            <w:r w:rsidRPr="000D357C">
              <w:rPr>
                <w:rFonts w:cs="Arial"/>
                <w:lang w:val="fr-CH"/>
              </w:rPr>
              <w:t>Chaussures de travail</w:t>
            </w:r>
          </w:p>
          <w:p w14:paraId="1698593F" w14:textId="77777777" w:rsidR="00CF06AF" w:rsidRPr="000D357C" w:rsidRDefault="00CF06AF" w:rsidP="00CF06AF">
            <w:pPr>
              <w:pStyle w:val="Listenabsatz"/>
              <w:numPr>
                <w:ilvl w:val="0"/>
                <w:numId w:val="23"/>
              </w:numPr>
              <w:spacing w:after="0"/>
              <w:textAlignment w:val="baseline"/>
              <w:rPr>
                <w:sz w:val="24"/>
                <w:lang w:val="fr-CH"/>
              </w:rPr>
            </w:pPr>
            <w:r w:rsidRPr="000D357C">
              <w:rPr>
                <w:rFonts w:cs="Arial"/>
                <w:lang w:val="fr-CH"/>
              </w:rPr>
              <w:t>Vêtements de protection</w:t>
            </w:r>
          </w:p>
          <w:p w14:paraId="677C4698" w14:textId="6DA494A3" w:rsidR="00CF06AF" w:rsidRPr="000D357C" w:rsidRDefault="00CF06AF" w:rsidP="00CF06AF">
            <w:pPr>
              <w:numPr>
                <w:ilvl w:val="0"/>
                <w:numId w:val="20"/>
              </w:numPr>
              <w:autoSpaceDE w:val="0"/>
              <w:autoSpaceDN w:val="0"/>
              <w:adjustRightInd w:val="0"/>
              <w:spacing w:after="0"/>
              <w:contextualSpacing/>
              <w:rPr>
                <w:rFonts w:ascii="Calibri" w:hAnsi="Calibri" w:cs="Arial"/>
                <w:lang w:val="fr-CH"/>
              </w:rPr>
            </w:pPr>
            <w:r w:rsidRPr="000D357C">
              <w:rPr>
                <w:rFonts w:cs="Arial"/>
                <w:lang w:val="fr-CH"/>
              </w:rPr>
              <w:t>Protection des voies respiratoires</w:t>
            </w:r>
          </w:p>
        </w:tc>
        <w:tc>
          <w:tcPr>
            <w:tcW w:w="1365" w:type="dxa"/>
            <w:shd w:val="clear" w:color="auto" w:fill="D9D9D9" w:themeFill="background1" w:themeFillShade="D9"/>
          </w:tcPr>
          <w:p w14:paraId="25AD2012" w14:textId="77777777" w:rsidR="00CF06AF" w:rsidRPr="000D357C" w:rsidRDefault="00CF06AF" w:rsidP="00CF06AF">
            <w:pPr>
              <w:pStyle w:val="002Brieftext"/>
              <w:spacing w:after="0"/>
              <w:rPr>
                <w:rFonts w:ascii="Calibri" w:hAnsi="Calibri" w:cs="Calibri"/>
              </w:rPr>
            </w:pPr>
            <w:sdt>
              <w:sdtPr>
                <w:rPr>
                  <w:rFonts w:ascii="Calibri" w:hAnsi="Calibri" w:cs="Calibri"/>
                </w:rPr>
                <w:id w:val="-32991622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7DB406C3" w14:textId="77777777" w:rsidR="00CF06AF" w:rsidRPr="000D357C" w:rsidRDefault="00CF06AF" w:rsidP="00CF06AF">
            <w:pPr>
              <w:pStyle w:val="002Brieftext"/>
              <w:spacing w:after="0"/>
              <w:rPr>
                <w:rFonts w:ascii="Calibri" w:hAnsi="Calibri" w:cs="Calibri"/>
              </w:rPr>
            </w:pPr>
            <w:sdt>
              <w:sdtPr>
                <w:rPr>
                  <w:rFonts w:ascii="Calibri" w:hAnsi="Calibri" w:cs="Calibri"/>
                </w:rPr>
                <w:id w:val="-516920559"/>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7E7457D4" w14:textId="77777777" w:rsidR="00CF06AF" w:rsidRPr="000D357C" w:rsidRDefault="00CF06AF" w:rsidP="00CF06AF">
            <w:pPr>
              <w:tabs>
                <w:tab w:val="left" w:pos="3402"/>
              </w:tabs>
              <w:spacing w:line="233" w:lineRule="auto"/>
              <w:rPr>
                <w:rFonts w:ascii="Calibri" w:hAnsi="Calibri" w:cs="Calibri"/>
                <w:lang w:val="fr-CH"/>
              </w:rPr>
            </w:pPr>
            <w:sdt>
              <w:sdtPr>
                <w:rPr>
                  <w:rFonts w:ascii="Calibri" w:hAnsi="Calibri" w:cs="Calibri"/>
                  <w:lang w:val="fr-CH"/>
                </w:rPr>
                <w:id w:val="-1101330354"/>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505A5CEC" w14:textId="77777777" w:rsidR="00CF06AF" w:rsidRPr="000D357C" w:rsidRDefault="00CF06AF" w:rsidP="00CF06AF">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CF06AF" w:rsidRPr="000D357C" w14:paraId="0EA0B577" w14:textId="77777777" w:rsidTr="00B40706">
        <w:trPr>
          <w:cantSplit/>
        </w:trPr>
        <w:tc>
          <w:tcPr>
            <w:tcW w:w="692" w:type="dxa"/>
          </w:tcPr>
          <w:p w14:paraId="13841D87" w14:textId="77777777" w:rsidR="00CF06AF" w:rsidRPr="000D357C" w:rsidRDefault="00CF06AF" w:rsidP="00CF06AF">
            <w:pPr>
              <w:pStyle w:val="Listenabsatz"/>
              <w:numPr>
                <w:ilvl w:val="0"/>
                <w:numId w:val="21"/>
              </w:numPr>
              <w:tabs>
                <w:tab w:val="left" w:pos="3402"/>
              </w:tabs>
              <w:spacing w:line="233" w:lineRule="auto"/>
              <w:rPr>
                <w:rFonts w:ascii="Calibri" w:hAnsi="Calibri" w:cs="Arial"/>
                <w:lang w:val="fr-CH"/>
              </w:rPr>
            </w:pPr>
          </w:p>
        </w:tc>
        <w:tc>
          <w:tcPr>
            <w:tcW w:w="4751" w:type="dxa"/>
          </w:tcPr>
          <w:p w14:paraId="4E6D7DAA" w14:textId="5DE712E2" w:rsidR="00CF06AF" w:rsidRPr="000D357C" w:rsidRDefault="00CF06AF" w:rsidP="00CF06AF">
            <w:pPr>
              <w:autoSpaceDE w:val="0"/>
              <w:autoSpaceDN w:val="0"/>
              <w:adjustRightInd w:val="0"/>
              <w:spacing w:after="0"/>
              <w:rPr>
                <w:rFonts w:ascii="Calibri" w:hAnsi="Calibri" w:cs="Arial"/>
                <w:lang w:val="fr-CH"/>
              </w:rPr>
            </w:pPr>
            <w:r w:rsidRPr="000D357C">
              <w:rPr>
                <w:rFonts w:cs="Arial"/>
                <w:lang w:val="fr-CH"/>
              </w:rPr>
              <w:t>Les collaborateurs disposent d’instructions de travail claires qui décrivent l’utilisation sûre des substances dangereuses (instructions d’exploitation, par exemple).</w:t>
            </w:r>
          </w:p>
        </w:tc>
        <w:tc>
          <w:tcPr>
            <w:tcW w:w="1365" w:type="dxa"/>
            <w:shd w:val="clear" w:color="auto" w:fill="D9D9D9" w:themeFill="background1" w:themeFillShade="D9"/>
          </w:tcPr>
          <w:p w14:paraId="597AB062" w14:textId="77777777" w:rsidR="00CF06AF" w:rsidRPr="000D357C" w:rsidRDefault="00CF06AF" w:rsidP="00CF06AF">
            <w:pPr>
              <w:pStyle w:val="002Brieftext"/>
              <w:spacing w:after="0"/>
              <w:rPr>
                <w:rFonts w:ascii="Calibri" w:hAnsi="Calibri" w:cs="Calibri"/>
              </w:rPr>
            </w:pPr>
            <w:sdt>
              <w:sdtPr>
                <w:rPr>
                  <w:rFonts w:ascii="Calibri" w:hAnsi="Calibri" w:cs="Calibri"/>
                </w:rPr>
                <w:id w:val="-789429813"/>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52CD8055" w14:textId="77777777" w:rsidR="00CF06AF" w:rsidRPr="000D357C" w:rsidRDefault="00CF06AF" w:rsidP="00CF06AF">
            <w:pPr>
              <w:pStyle w:val="002Brieftext"/>
              <w:spacing w:after="0"/>
              <w:rPr>
                <w:rFonts w:ascii="Calibri" w:hAnsi="Calibri" w:cs="Calibri"/>
              </w:rPr>
            </w:pPr>
            <w:sdt>
              <w:sdtPr>
                <w:rPr>
                  <w:rFonts w:ascii="Calibri" w:hAnsi="Calibri" w:cs="Calibri"/>
                </w:rPr>
                <w:id w:val="1779833071"/>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30C129D3" w14:textId="77777777" w:rsidR="00CF06AF" w:rsidRPr="000D357C" w:rsidRDefault="00CF06AF" w:rsidP="00CF06AF">
            <w:pPr>
              <w:tabs>
                <w:tab w:val="left" w:pos="3402"/>
              </w:tabs>
              <w:spacing w:line="233" w:lineRule="auto"/>
              <w:rPr>
                <w:rFonts w:ascii="Calibri" w:hAnsi="Calibri" w:cs="Calibri"/>
                <w:lang w:val="fr-CH"/>
              </w:rPr>
            </w:pPr>
            <w:sdt>
              <w:sdtPr>
                <w:rPr>
                  <w:rFonts w:ascii="Calibri" w:hAnsi="Calibri" w:cs="Calibri"/>
                  <w:lang w:val="fr-CH"/>
                </w:rPr>
                <w:id w:val="-933443392"/>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7D6E6189" w14:textId="77777777" w:rsidR="00CF06AF" w:rsidRPr="000D357C" w:rsidRDefault="00CF06AF" w:rsidP="00CF06AF">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CF06AF" w:rsidRPr="000D357C" w14:paraId="55BC59C0" w14:textId="77777777" w:rsidTr="00B40706">
        <w:trPr>
          <w:cantSplit/>
        </w:trPr>
        <w:tc>
          <w:tcPr>
            <w:tcW w:w="692" w:type="dxa"/>
          </w:tcPr>
          <w:p w14:paraId="465E50E6" w14:textId="77777777" w:rsidR="00CF06AF" w:rsidRPr="000D357C" w:rsidRDefault="00CF06AF" w:rsidP="00CF06AF">
            <w:pPr>
              <w:pStyle w:val="Listenabsatz"/>
              <w:numPr>
                <w:ilvl w:val="0"/>
                <w:numId w:val="21"/>
              </w:numPr>
              <w:tabs>
                <w:tab w:val="left" w:pos="3402"/>
              </w:tabs>
              <w:spacing w:line="233" w:lineRule="auto"/>
              <w:rPr>
                <w:rFonts w:ascii="Calibri" w:hAnsi="Calibri" w:cs="Arial"/>
                <w:lang w:val="fr-CH"/>
              </w:rPr>
            </w:pPr>
          </w:p>
        </w:tc>
        <w:tc>
          <w:tcPr>
            <w:tcW w:w="4751" w:type="dxa"/>
          </w:tcPr>
          <w:p w14:paraId="2B526A03" w14:textId="04CC4C49" w:rsidR="00CF06AF" w:rsidRPr="000D357C" w:rsidRDefault="00CF06AF" w:rsidP="00CF06AF">
            <w:pPr>
              <w:autoSpaceDE w:val="0"/>
              <w:autoSpaceDN w:val="0"/>
              <w:adjustRightInd w:val="0"/>
              <w:spacing w:after="0"/>
              <w:rPr>
                <w:rFonts w:ascii="Calibri" w:hAnsi="Calibri" w:cs="Arial"/>
                <w:lang w:val="fr-CH"/>
              </w:rPr>
            </w:pPr>
            <w:r w:rsidRPr="000D357C">
              <w:rPr>
                <w:rFonts w:cs="Arial"/>
                <w:lang w:val="fr-CH"/>
              </w:rPr>
              <w:t>Instruction et formation des employés sur la procédure à suivre en cas d’accident (déversement de substances, incendie, premiers secours), à l’aide des instructions d’exploitation appropriées, par exemple.</w:t>
            </w:r>
          </w:p>
        </w:tc>
        <w:tc>
          <w:tcPr>
            <w:tcW w:w="1365" w:type="dxa"/>
            <w:shd w:val="clear" w:color="auto" w:fill="D9D9D9" w:themeFill="background1" w:themeFillShade="D9"/>
          </w:tcPr>
          <w:p w14:paraId="13B9C27E" w14:textId="77777777" w:rsidR="00CF06AF" w:rsidRPr="000D357C" w:rsidRDefault="00CF06AF" w:rsidP="00CF06AF">
            <w:pPr>
              <w:pStyle w:val="002Brieftext"/>
              <w:spacing w:after="0"/>
              <w:rPr>
                <w:rFonts w:ascii="Calibri" w:hAnsi="Calibri" w:cs="Calibri"/>
              </w:rPr>
            </w:pPr>
            <w:sdt>
              <w:sdtPr>
                <w:rPr>
                  <w:rFonts w:ascii="Calibri" w:hAnsi="Calibri" w:cs="Calibri"/>
                </w:rPr>
                <w:id w:val="-933281382"/>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5867279A" w14:textId="77777777" w:rsidR="00CF06AF" w:rsidRPr="000D357C" w:rsidRDefault="00CF06AF" w:rsidP="00CF06AF">
            <w:pPr>
              <w:pStyle w:val="002Brieftext"/>
              <w:spacing w:after="0"/>
              <w:rPr>
                <w:rFonts w:ascii="Calibri" w:hAnsi="Calibri" w:cs="Calibri"/>
              </w:rPr>
            </w:pPr>
            <w:sdt>
              <w:sdtPr>
                <w:rPr>
                  <w:rFonts w:ascii="Calibri" w:hAnsi="Calibri" w:cs="Calibri"/>
                </w:rPr>
                <w:id w:val="315921002"/>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086711E5" w14:textId="77777777" w:rsidR="00CF06AF" w:rsidRPr="000D357C" w:rsidRDefault="00CF06AF" w:rsidP="00CF06AF">
            <w:pPr>
              <w:tabs>
                <w:tab w:val="left" w:pos="3402"/>
              </w:tabs>
              <w:spacing w:line="233" w:lineRule="auto"/>
              <w:rPr>
                <w:rFonts w:ascii="Calibri" w:hAnsi="Calibri" w:cs="Calibri"/>
                <w:lang w:val="fr-CH"/>
              </w:rPr>
            </w:pPr>
            <w:sdt>
              <w:sdtPr>
                <w:rPr>
                  <w:rFonts w:ascii="Calibri" w:hAnsi="Calibri" w:cs="Calibri"/>
                  <w:lang w:val="fr-CH"/>
                </w:rPr>
                <w:id w:val="1334875885"/>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75263496" w14:textId="77777777" w:rsidR="00CF06AF" w:rsidRPr="000D357C" w:rsidRDefault="00CF06AF" w:rsidP="00CF06AF">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r w:rsidR="00CF06AF" w:rsidRPr="000D357C" w14:paraId="02F35B85" w14:textId="77777777" w:rsidTr="00B40706">
        <w:trPr>
          <w:cantSplit/>
        </w:trPr>
        <w:tc>
          <w:tcPr>
            <w:tcW w:w="692" w:type="dxa"/>
          </w:tcPr>
          <w:p w14:paraId="35CBECF3" w14:textId="77777777" w:rsidR="00CF06AF" w:rsidRPr="000D357C" w:rsidRDefault="00CF06AF" w:rsidP="00CF06AF">
            <w:pPr>
              <w:pStyle w:val="Listenabsatz"/>
              <w:numPr>
                <w:ilvl w:val="0"/>
                <w:numId w:val="21"/>
              </w:numPr>
              <w:tabs>
                <w:tab w:val="left" w:pos="3402"/>
              </w:tabs>
              <w:spacing w:line="233" w:lineRule="auto"/>
              <w:rPr>
                <w:rFonts w:ascii="Calibri" w:hAnsi="Calibri" w:cs="Arial"/>
                <w:lang w:val="fr-CH"/>
              </w:rPr>
            </w:pPr>
          </w:p>
        </w:tc>
        <w:tc>
          <w:tcPr>
            <w:tcW w:w="4751" w:type="dxa"/>
          </w:tcPr>
          <w:p w14:paraId="6B4DE3B7" w14:textId="2C973A61" w:rsidR="00CF06AF" w:rsidRPr="000D357C" w:rsidRDefault="00CF06AF" w:rsidP="00CF06AF">
            <w:pPr>
              <w:autoSpaceDE w:val="0"/>
              <w:autoSpaceDN w:val="0"/>
              <w:adjustRightInd w:val="0"/>
              <w:spacing w:after="0"/>
              <w:rPr>
                <w:rFonts w:ascii="Calibri" w:hAnsi="Calibri" w:cs="Arial"/>
                <w:lang w:val="fr-CH"/>
              </w:rPr>
            </w:pPr>
            <w:r w:rsidRPr="000D357C">
              <w:rPr>
                <w:rFonts w:ascii="Calibri" w:eastAsia="Calibri" w:hAnsi="Calibri" w:cs="Calibri"/>
                <w:lang w:val="fr-CH"/>
              </w:rPr>
              <w:t>Les collaborateurs sont informés des mesures d’hygiène nécessaires : se doucher après le travail, se laver les mains avant de manger, avant d’aller aux toilettes et après y être allé.</w:t>
            </w:r>
          </w:p>
        </w:tc>
        <w:tc>
          <w:tcPr>
            <w:tcW w:w="1365" w:type="dxa"/>
            <w:shd w:val="clear" w:color="auto" w:fill="D9D9D9" w:themeFill="background1" w:themeFillShade="D9"/>
          </w:tcPr>
          <w:p w14:paraId="2625E196" w14:textId="77777777" w:rsidR="00CF06AF" w:rsidRPr="000D357C" w:rsidRDefault="00CF06AF" w:rsidP="00CF06AF">
            <w:pPr>
              <w:pStyle w:val="002Brieftext"/>
              <w:spacing w:after="0"/>
              <w:rPr>
                <w:rFonts w:ascii="Calibri" w:hAnsi="Calibri" w:cs="Calibri"/>
              </w:rPr>
            </w:pPr>
            <w:sdt>
              <w:sdtPr>
                <w:rPr>
                  <w:rFonts w:ascii="Calibri" w:hAnsi="Calibri" w:cs="Calibri"/>
                </w:rPr>
                <w:id w:val="1794787936"/>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oui</w:t>
            </w:r>
          </w:p>
          <w:p w14:paraId="164C05F2" w14:textId="77777777" w:rsidR="00CF06AF" w:rsidRPr="000D357C" w:rsidRDefault="00CF06AF" w:rsidP="00CF06AF">
            <w:pPr>
              <w:pStyle w:val="002Brieftext"/>
              <w:spacing w:after="0"/>
              <w:rPr>
                <w:rFonts w:ascii="Calibri" w:hAnsi="Calibri" w:cs="Calibri"/>
              </w:rPr>
            </w:pPr>
            <w:sdt>
              <w:sdtPr>
                <w:rPr>
                  <w:rFonts w:ascii="Calibri" w:hAnsi="Calibri" w:cs="Calibri"/>
                </w:rPr>
                <w:id w:val="-1409688018"/>
                <w14:checkbox>
                  <w14:checked w14:val="0"/>
                  <w14:checkedState w14:val="2612" w14:font="MS Gothic"/>
                  <w14:uncheckedState w14:val="2610" w14:font="MS Gothic"/>
                </w14:checkbox>
              </w:sdtPr>
              <w:sdtContent>
                <w:r w:rsidRPr="000D357C">
                  <w:rPr>
                    <w:rFonts w:ascii="Segoe UI Symbol" w:eastAsia="MS Gothic" w:hAnsi="Segoe UI Symbol" w:cs="Segoe UI Symbol"/>
                  </w:rPr>
                  <w:t>☐</w:t>
                </w:r>
              </w:sdtContent>
            </w:sdt>
            <w:r w:rsidRPr="000D357C">
              <w:rPr>
                <w:rFonts w:ascii="Calibri" w:hAnsi="Calibri" w:cs="Calibri"/>
              </w:rPr>
              <w:t xml:space="preserve"> en partie</w:t>
            </w:r>
          </w:p>
          <w:p w14:paraId="7D8CCF34" w14:textId="77777777" w:rsidR="00CF06AF" w:rsidRPr="000D357C" w:rsidRDefault="00CF06AF" w:rsidP="00CF06AF">
            <w:pPr>
              <w:tabs>
                <w:tab w:val="left" w:pos="3402"/>
              </w:tabs>
              <w:spacing w:line="233" w:lineRule="auto"/>
              <w:rPr>
                <w:rFonts w:ascii="Calibri" w:hAnsi="Calibri" w:cs="Calibri"/>
                <w:lang w:val="fr-CH"/>
              </w:rPr>
            </w:pPr>
            <w:sdt>
              <w:sdtPr>
                <w:rPr>
                  <w:rFonts w:ascii="Calibri" w:hAnsi="Calibri" w:cs="Calibri"/>
                  <w:lang w:val="fr-CH"/>
                </w:rPr>
                <w:id w:val="-82609780"/>
                <w14:checkbox>
                  <w14:checked w14:val="0"/>
                  <w14:checkedState w14:val="2612" w14:font="MS Gothic"/>
                  <w14:uncheckedState w14:val="2610" w14:font="MS Gothic"/>
                </w14:checkbox>
              </w:sdtPr>
              <w:sdtContent>
                <w:r w:rsidRPr="000D357C">
                  <w:rPr>
                    <w:rFonts w:ascii="Segoe UI Symbol" w:eastAsia="MS Gothic" w:hAnsi="Segoe UI Symbol" w:cs="Segoe UI Symbol"/>
                    <w:lang w:val="fr-CH"/>
                  </w:rPr>
                  <w:t>☐</w:t>
                </w:r>
              </w:sdtContent>
            </w:sdt>
            <w:r w:rsidRPr="000D357C">
              <w:rPr>
                <w:rFonts w:ascii="Calibri" w:hAnsi="Calibri" w:cs="Calibri"/>
                <w:lang w:val="fr-CH"/>
              </w:rPr>
              <w:t xml:space="preserve"> non</w:t>
            </w:r>
          </w:p>
        </w:tc>
        <w:tc>
          <w:tcPr>
            <w:tcW w:w="2548" w:type="dxa"/>
          </w:tcPr>
          <w:p w14:paraId="1DF60A3C" w14:textId="77777777" w:rsidR="00CF06AF" w:rsidRPr="000D357C" w:rsidRDefault="00CF06AF" w:rsidP="00CF06AF">
            <w:pPr>
              <w:tabs>
                <w:tab w:val="left" w:pos="3402"/>
              </w:tabs>
              <w:spacing w:line="233" w:lineRule="auto"/>
              <w:rPr>
                <w:rFonts w:ascii="Calibri" w:hAnsi="Calibri" w:cs="Calibri"/>
                <w:lang w:val="fr-CH"/>
              </w:rPr>
            </w:pPr>
            <w:r w:rsidRPr="000D357C">
              <w:rPr>
                <w:rFonts w:ascii="Calibri" w:hAnsi="Calibri" w:cs="Calibri"/>
                <w:lang w:val="fr-CH"/>
              </w:rPr>
              <w:fldChar w:fldCharType="begin">
                <w:ffData>
                  <w:name w:val=""/>
                  <w:enabled/>
                  <w:calcOnExit w:val="0"/>
                  <w:textInput>
                    <w:maxLength w:val="200"/>
                  </w:textInput>
                </w:ffData>
              </w:fldChar>
            </w:r>
            <w:r w:rsidRPr="000D357C">
              <w:rPr>
                <w:rFonts w:ascii="Calibri" w:hAnsi="Calibri" w:cs="Calibri"/>
                <w:lang w:val="fr-CH"/>
              </w:rPr>
              <w:instrText xml:space="preserve"> FORMTEXT </w:instrText>
            </w:r>
            <w:r w:rsidRPr="000D357C">
              <w:rPr>
                <w:rFonts w:ascii="Calibri" w:hAnsi="Calibri" w:cs="Calibri"/>
                <w:lang w:val="fr-CH"/>
              </w:rPr>
            </w:r>
            <w:r w:rsidRPr="000D357C">
              <w:rPr>
                <w:rFonts w:ascii="Calibri" w:hAnsi="Calibri" w:cs="Calibri"/>
                <w:lang w:val="fr-CH"/>
              </w:rPr>
              <w:fldChar w:fldCharType="separate"/>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t> </w:t>
            </w:r>
            <w:r w:rsidRPr="000D357C">
              <w:rPr>
                <w:rFonts w:ascii="Calibri" w:hAnsi="Calibri" w:cs="Calibri"/>
                <w:lang w:val="fr-CH"/>
              </w:rPr>
              <w:fldChar w:fldCharType="end"/>
            </w:r>
          </w:p>
        </w:tc>
      </w:tr>
    </w:tbl>
    <w:p w14:paraId="7EC54C6C" w14:textId="77777777" w:rsidR="007C49D5" w:rsidRPr="000D357C" w:rsidRDefault="007C49D5" w:rsidP="00C37CF3">
      <w:pPr>
        <w:rPr>
          <w:lang w:val="fr-CH"/>
        </w:rPr>
      </w:pPr>
    </w:p>
    <w:sectPr w:rsidR="007C49D5" w:rsidRPr="000D357C" w:rsidSect="004D4C51">
      <w:headerReference w:type="default" r:id="rId12"/>
      <w:footerReference w:type="default" r:id="rId13"/>
      <w:headerReference w:type="first" r:id="rId14"/>
      <w:footerReference w:type="first" r:id="rId15"/>
      <w:pgSz w:w="11907" w:h="16840" w:code="9"/>
      <w:pgMar w:top="2693" w:right="964" w:bottom="1758" w:left="1588" w:header="850"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B3E2" w14:textId="77777777" w:rsidR="00A94DEF" w:rsidRDefault="00A94DEF" w:rsidP="00D25D76">
      <w:r>
        <w:separator/>
      </w:r>
    </w:p>
    <w:p w14:paraId="58EBDE7C" w14:textId="77777777" w:rsidR="00A94DEF" w:rsidRDefault="00A94DEF" w:rsidP="00D25D76"/>
  </w:endnote>
  <w:endnote w:type="continuationSeparator" w:id="0">
    <w:p w14:paraId="37808911" w14:textId="77777777" w:rsidR="00A94DEF" w:rsidRDefault="00A94DEF" w:rsidP="00D25D76">
      <w:r>
        <w:continuationSeparator/>
      </w:r>
    </w:p>
    <w:p w14:paraId="591723D2" w14:textId="77777777" w:rsidR="00A94DEF" w:rsidRDefault="00A94DEF" w:rsidP="00D2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5EF2" w14:textId="7C616811" w:rsidR="00225EC9" w:rsidRPr="002D644A" w:rsidRDefault="00B6659D" w:rsidP="000E76A2">
    <w:pPr>
      <w:pStyle w:val="fuss"/>
      <w:rPr>
        <w:lang w:val="fr-CH"/>
      </w:rPr>
    </w:pPr>
    <w:r w:rsidRPr="003406F1">
      <w:rPr>
        <w:rFonts w:ascii="Lota Grotesque Alt 1" w:hAnsi="Lota Grotesque Alt 1"/>
        <w:noProof/>
      </w:rPr>
      <w:object w:dxaOrig="9344" w:dyaOrig="359" w14:anchorId="4D859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75pt;height:18.75pt;mso-width-percent:0;mso-height-percent:0;mso-width-percent:0;mso-height-percent:0">
          <v:imagedata r:id="rId1" o:title=""/>
        </v:shape>
        <o:OLEObject Type="Embed" ProgID="Word.Template.12" ShapeID="_x0000_i1025" DrawAspect="Content" ObjectID="_1705902480" r:id="rId2"/>
      </w:object>
    </w:r>
    <w:r w:rsidR="00FF5FB1">
      <w:rPr>
        <w:rFonts w:ascii="Lota Grotesque Alt 1" w:hAnsi="Lota Grotesque Alt 1"/>
        <w:noProof/>
      </w:rPr>
      <w:fldChar w:fldCharType="begin"/>
    </w:r>
    <w:r w:rsidR="00FF5FB1">
      <w:rPr>
        <w:rFonts w:ascii="Lota Grotesque Alt 1" w:hAnsi="Lota Grotesque Alt 1"/>
        <w:noProof/>
      </w:rPr>
      <w:instrText xml:space="preserve"> SAVEDATE  \@ "yyMM-ddHH"  \* MERGEFORMAT </w:instrText>
    </w:r>
    <w:r w:rsidR="00FF5FB1">
      <w:rPr>
        <w:rFonts w:ascii="Lota Grotesque Alt 1" w:hAnsi="Lota Grotesque Alt 1"/>
        <w:noProof/>
      </w:rPr>
      <w:fldChar w:fldCharType="separate"/>
    </w:r>
    <w:r w:rsidR="00B14285">
      <w:rPr>
        <w:rFonts w:ascii="Lota Grotesque Alt 1" w:hAnsi="Lota Grotesque Alt 1"/>
        <w:noProof/>
      </w:rPr>
      <w:t>2111-0213</w:t>
    </w:r>
    <w:r w:rsidR="00FF5FB1">
      <w:rPr>
        <w:rFonts w:ascii="Lota Grotesque Alt 1" w:hAnsi="Lota Grotesque Alt 1"/>
        <w:noProof/>
      </w:rPr>
      <w:fldChar w:fldCharType="end"/>
    </w:r>
    <w:r w:rsidR="004F6F60">
      <w:rPr>
        <w:b/>
        <w:noProof/>
      </w:rPr>
      <w:drawing>
        <wp:anchor distT="0" distB="0" distL="114300" distR="114300" simplePos="0" relativeHeight="251689984" behindDoc="0" locked="0" layoutInCell="1" allowOverlap="1" wp14:anchorId="19557848" wp14:editId="7EF42CEE">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2D644A">
      <w:rPr>
        <w:rFonts w:ascii="Lota Grotesque Alt 1" w:hAnsi="Lota Grotesque Alt 1"/>
        <w:lang w:val="fr-CH"/>
      </w:rPr>
      <w:tab/>
    </w:r>
    <w:r w:rsidR="00473900" w:rsidRPr="002D644A">
      <w:rPr>
        <w:lang w:val="fr-CH"/>
      </w:rPr>
      <w:t>Association suisse et liechtensteinoise de la technique du bâtiment (suissetec)</w:t>
    </w:r>
  </w:p>
  <w:p w14:paraId="03906720" w14:textId="77777777" w:rsidR="00B943B5" w:rsidRPr="00473900" w:rsidRDefault="00AD27E6" w:rsidP="000E76A2">
    <w:pPr>
      <w:pStyle w:val="fuss"/>
      <w:rPr>
        <w:lang w:val="en-US"/>
      </w:rPr>
    </w:pPr>
    <w:r w:rsidRPr="000E76A2">
      <w:fldChar w:fldCharType="begin"/>
    </w:r>
    <w:r w:rsidRPr="00473900">
      <w:rPr>
        <w:lang w:val="en-US"/>
      </w:rPr>
      <w:instrText xml:space="preserve"> PAGE  \* MERGEFORMAT </w:instrText>
    </w:r>
    <w:r w:rsidRPr="000E76A2">
      <w:fldChar w:fldCharType="separate"/>
    </w:r>
    <w:r w:rsidRPr="00473900">
      <w:rPr>
        <w:lang w:val="en-US"/>
      </w:rPr>
      <w:t>1</w:t>
    </w:r>
    <w:r w:rsidRPr="000E76A2">
      <w:fldChar w:fldCharType="end"/>
    </w:r>
    <w:r w:rsidRPr="00473900">
      <w:rPr>
        <w:lang w:val="en-US"/>
      </w:rPr>
      <w:t>/</w:t>
    </w:r>
    <w:r w:rsidR="00B6659D">
      <w:fldChar w:fldCharType="begin"/>
    </w:r>
    <w:r w:rsidR="00B6659D" w:rsidRPr="00473900">
      <w:rPr>
        <w:lang w:val="en-US"/>
      </w:rPr>
      <w:instrText xml:space="preserve"> NUMPAGES  \* MERGEFORMAT </w:instrText>
    </w:r>
    <w:r w:rsidR="00B6659D">
      <w:fldChar w:fldCharType="separate"/>
    </w:r>
    <w:r w:rsidRPr="00473900">
      <w:rPr>
        <w:lang w:val="en-US"/>
      </w:rPr>
      <w:t>2</w:t>
    </w:r>
    <w:r w:rsidR="00B6659D">
      <w:fldChar w:fldCharType="end"/>
    </w:r>
    <w:r w:rsidR="00225EC9" w:rsidRPr="00473900">
      <w:rPr>
        <w:lang w:val="en-US"/>
      </w:rPr>
      <w:tab/>
    </w:r>
    <w:r w:rsidR="00473900" w:rsidRPr="008E5AE9">
      <w:rPr>
        <w:lang w:val="en-US"/>
      </w:rPr>
      <w:t>R</w:t>
    </w:r>
    <w:r w:rsidR="00473900">
      <w:rPr>
        <w:lang w:val="en-US"/>
      </w:rPr>
      <w:t>ou</w:t>
    </w:r>
    <w:r w:rsidR="00473900" w:rsidRPr="008E5AE9">
      <w:rPr>
        <w:lang w:val="en-US"/>
      </w:rPr>
      <w:t xml:space="preserve">te des Longues Raies 11, </w:t>
    </w:r>
    <w:r w:rsidR="00473900">
      <w:rPr>
        <w:lang w:val="en-US"/>
      </w:rPr>
      <w:t>c</w:t>
    </w:r>
    <w:r w:rsidR="00473900" w:rsidRPr="008E5AE9">
      <w:rPr>
        <w:lang w:val="en-US"/>
      </w:rPr>
      <w:t>ase postale, CH-2013 Colombier, +41 32 843 49 50,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ACA2" w14:textId="77777777" w:rsidR="002C2074" w:rsidRPr="002C2074" w:rsidRDefault="006267A0" w:rsidP="00D25D76">
    <w:pPr>
      <w:pStyle w:val="Beschriftung"/>
    </w:pPr>
    <w:r w:rsidRPr="002C2074">
      <w:rPr>
        <w:noProof/>
      </w:rPr>
      <w:drawing>
        <wp:anchor distT="0" distB="0" distL="114300" distR="114300" simplePos="0" relativeHeight="251681792" behindDoc="1" locked="0" layoutInCell="1" allowOverlap="1" wp14:anchorId="701686C4" wp14:editId="2B3D138D">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D069DE4"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3FCB" w14:textId="77777777" w:rsidR="00A94DEF" w:rsidRDefault="00A94DEF" w:rsidP="00D25D76">
      <w:r>
        <w:separator/>
      </w:r>
    </w:p>
    <w:p w14:paraId="5A0A0957" w14:textId="77777777" w:rsidR="00A94DEF" w:rsidRDefault="00A94DEF" w:rsidP="00D25D76"/>
  </w:footnote>
  <w:footnote w:type="continuationSeparator" w:id="0">
    <w:p w14:paraId="1CFCAC3E" w14:textId="77777777" w:rsidR="00A94DEF" w:rsidRDefault="00A94DEF" w:rsidP="00D25D76">
      <w:r>
        <w:continuationSeparator/>
      </w:r>
    </w:p>
    <w:p w14:paraId="246891FA" w14:textId="77777777" w:rsidR="00A94DEF" w:rsidRDefault="00A94DEF" w:rsidP="00D25D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7528" w14:textId="77777777" w:rsidR="0026688D" w:rsidRPr="0026688D" w:rsidRDefault="004D4C51" w:rsidP="00D25D76">
    <w:pPr>
      <w:pStyle w:val="Kopfzeile"/>
    </w:pPr>
    <w:r>
      <w:rPr>
        <w:noProof/>
      </w:rPr>
      <w:drawing>
        <wp:anchor distT="0" distB="0" distL="114300" distR="114300" simplePos="0" relativeHeight="251692032" behindDoc="0" locked="0" layoutInCell="1" allowOverlap="1" wp14:anchorId="08609661" wp14:editId="7C75C7F9">
          <wp:simplePos x="0" y="0"/>
          <wp:positionH relativeFrom="column">
            <wp:posOffset>-388620</wp:posOffset>
          </wp:positionH>
          <wp:positionV relativeFrom="paragraph">
            <wp:posOffset>60960</wp:posOffset>
          </wp:positionV>
          <wp:extent cx="2322000" cy="8028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issetec_Label_FR_H22mm_rgb.eps"/>
                  <pic:cNvPicPr/>
                </pic:nvPicPr>
                <pic:blipFill>
                  <a:blip r:embed="rId1"/>
                  <a:stretch>
                    <a:fillRect/>
                  </a:stretch>
                </pic:blipFill>
                <pic:spPr>
                  <a:xfrm>
                    <a:off x="0" y="0"/>
                    <a:ext cx="2322000" cy="802800"/>
                  </a:xfrm>
                  <a:prstGeom prst="rect">
                    <a:avLst/>
                  </a:prstGeom>
                </pic:spPr>
              </pic:pic>
            </a:graphicData>
          </a:graphic>
          <wp14:sizeRelH relativeFrom="margin">
            <wp14:pctWidth>0</wp14:pctWidth>
          </wp14:sizeRelH>
          <wp14:sizeRelV relativeFrom="margin">
            <wp14:pctHeight>0</wp14:pctHeight>
          </wp14:sizeRelV>
        </wp:anchor>
      </w:drawing>
    </w:r>
  </w:p>
  <w:p w14:paraId="147B5B1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58AC" w14:textId="77777777" w:rsidR="00B943B5" w:rsidRDefault="006267A0" w:rsidP="00D25D76">
    <w:pPr>
      <w:pStyle w:val="Beschriftung"/>
    </w:pPr>
    <w:r>
      <w:rPr>
        <w:noProof/>
      </w:rPr>
      <w:drawing>
        <wp:anchor distT="0" distB="0" distL="114300" distR="114300" simplePos="0" relativeHeight="251680768" behindDoc="0" locked="0" layoutInCell="1" allowOverlap="1" wp14:anchorId="786CB14D" wp14:editId="7CDAC723">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04C0904"/>
    <w:multiLevelType w:val="hybridMultilevel"/>
    <w:tmpl w:val="8E5600A4"/>
    <w:lvl w:ilvl="0" w:tplc="65BC529C">
      <w:start w:val="5"/>
      <w:numFmt w:val="bullet"/>
      <w:lvlText w:val=""/>
      <w:lvlJc w:val="left"/>
      <w:pPr>
        <w:ind w:left="720" w:hanging="360"/>
      </w:pPr>
      <w:rPr>
        <w:rFonts w:ascii="Wingdings" w:eastAsia="Times New Roman" w:hAnsi="Wingdings"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1325789"/>
    <w:multiLevelType w:val="hybridMultilevel"/>
    <w:tmpl w:val="34ECC51C"/>
    <w:lvl w:ilvl="0" w:tplc="3BB04C6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1353387"/>
    <w:multiLevelType w:val="hybridMultilevel"/>
    <w:tmpl w:val="5192D3AC"/>
    <w:lvl w:ilvl="0" w:tplc="67B2980C">
      <w:start w:val="1"/>
      <w:numFmt w:val="decimal"/>
      <w:suff w:val="nothing"/>
      <w:lvlText w:val="%1."/>
      <w:lvlJc w:val="left"/>
      <w:pPr>
        <w:ind w:left="0" w:firstLine="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CD0E54"/>
    <w:multiLevelType w:val="hybridMultilevel"/>
    <w:tmpl w:val="7D48B320"/>
    <w:lvl w:ilvl="0" w:tplc="962A457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93E6676"/>
    <w:multiLevelType w:val="hybridMultilevel"/>
    <w:tmpl w:val="C2386A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90615D"/>
    <w:multiLevelType w:val="multilevel"/>
    <w:tmpl w:val="13A052FA"/>
    <w:numStyleLink w:val="aufzhlung"/>
  </w:abstractNum>
  <w:abstractNum w:abstractNumId="15"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C4927D7"/>
    <w:multiLevelType w:val="multilevel"/>
    <w:tmpl w:val="579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6A757FD"/>
    <w:multiLevelType w:val="hybridMultilevel"/>
    <w:tmpl w:val="BF54795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0"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8"/>
  </w:num>
  <w:num w:numId="4">
    <w:abstractNumId w:val="15"/>
  </w:num>
  <w:num w:numId="5">
    <w:abstractNumId w:val="11"/>
  </w:num>
  <w:num w:numId="6">
    <w:abstractNumId w:val="8"/>
  </w:num>
  <w:num w:numId="7">
    <w:abstractNumId w:val="1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19"/>
  </w:num>
  <w:num w:numId="18">
    <w:abstractNumId w:val="16"/>
  </w:num>
  <w:num w:numId="19">
    <w:abstractNumId w:val="9"/>
  </w:num>
  <w:num w:numId="20">
    <w:abstractNumId w:val="12"/>
  </w:num>
  <w:num w:numId="21">
    <w:abstractNumId w:val="10"/>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57C"/>
    <w:rsid w:val="000D3BA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180C"/>
    <w:rsid w:val="00213718"/>
    <w:rsid w:val="002144F0"/>
    <w:rsid w:val="00214A2A"/>
    <w:rsid w:val="00215C8D"/>
    <w:rsid w:val="002162DB"/>
    <w:rsid w:val="00216DE2"/>
    <w:rsid w:val="00221412"/>
    <w:rsid w:val="00221FEE"/>
    <w:rsid w:val="00222E46"/>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1A61"/>
    <w:rsid w:val="00253900"/>
    <w:rsid w:val="00255167"/>
    <w:rsid w:val="00255CBA"/>
    <w:rsid w:val="00256659"/>
    <w:rsid w:val="002601F6"/>
    <w:rsid w:val="00265394"/>
    <w:rsid w:val="0026627E"/>
    <w:rsid w:val="0026688D"/>
    <w:rsid w:val="002676A2"/>
    <w:rsid w:val="0027192A"/>
    <w:rsid w:val="0027511A"/>
    <w:rsid w:val="0027715C"/>
    <w:rsid w:val="002828D7"/>
    <w:rsid w:val="0028378E"/>
    <w:rsid w:val="002854B6"/>
    <w:rsid w:val="00285ABF"/>
    <w:rsid w:val="00287675"/>
    <w:rsid w:val="00287885"/>
    <w:rsid w:val="0029033F"/>
    <w:rsid w:val="002905F8"/>
    <w:rsid w:val="00293192"/>
    <w:rsid w:val="00293561"/>
    <w:rsid w:val="002935F4"/>
    <w:rsid w:val="00295847"/>
    <w:rsid w:val="00296FDA"/>
    <w:rsid w:val="002A0B3B"/>
    <w:rsid w:val="002A0C35"/>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644A"/>
    <w:rsid w:val="002D711B"/>
    <w:rsid w:val="002E08AF"/>
    <w:rsid w:val="002E1161"/>
    <w:rsid w:val="002E1762"/>
    <w:rsid w:val="002E1E7B"/>
    <w:rsid w:val="002E22A9"/>
    <w:rsid w:val="002E4548"/>
    <w:rsid w:val="002E518F"/>
    <w:rsid w:val="002E55F8"/>
    <w:rsid w:val="002E7E65"/>
    <w:rsid w:val="002F0F65"/>
    <w:rsid w:val="002F11F4"/>
    <w:rsid w:val="002F1F19"/>
    <w:rsid w:val="002F269F"/>
    <w:rsid w:val="002F4942"/>
    <w:rsid w:val="002F560A"/>
    <w:rsid w:val="002F7CB8"/>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4C"/>
    <w:rsid w:val="00392346"/>
    <w:rsid w:val="00392C6A"/>
    <w:rsid w:val="00395AA0"/>
    <w:rsid w:val="0039782E"/>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6CAE"/>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390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C74E1"/>
    <w:rsid w:val="004D3633"/>
    <w:rsid w:val="004D4C51"/>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1A17"/>
    <w:rsid w:val="00542E90"/>
    <w:rsid w:val="0054592D"/>
    <w:rsid w:val="005465B3"/>
    <w:rsid w:val="00551C34"/>
    <w:rsid w:val="005535AB"/>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6225"/>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5A9C"/>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6767"/>
    <w:rsid w:val="006E00F5"/>
    <w:rsid w:val="006E11E7"/>
    <w:rsid w:val="006E3692"/>
    <w:rsid w:val="006E423E"/>
    <w:rsid w:val="006E4716"/>
    <w:rsid w:val="006E5CFD"/>
    <w:rsid w:val="006F0AED"/>
    <w:rsid w:val="006F1E13"/>
    <w:rsid w:val="006F2B39"/>
    <w:rsid w:val="006F38BC"/>
    <w:rsid w:val="007021D9"/>
    <w:rsid w:val="00702623"/>
    <w:rsid w:val="0070436E"/>
    <w:rsid w:val="0070500A"/>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46844"/>
    <w:rsid w:val="00750954"/>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4788"/>
    <w:rsid w:val="007E0A5D"/>
    <w:rsid w:val="007E254F"/>
    <w:rsid w:val="007E5EA1"/>
    <w:rsid w:val="007E7785"/>
    <w:rsid w:val="007F1BD5"/>
    <w:rsid w:val="007F23C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1A19"/>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064AD"/>
    <w:rsid w:val="009111AD"/>
    <w:rsid w:val="009125C5"/>
    <w:rsid w:val="009126C7"/>
    <w:rsid w:val="00913BC9"/>
    <w:rsid w:val="00914E79"/>
    <w:rsid w:val="00915353"/>
    <w:rsid w:val="009159A6"/>
    <w:rsid w:val="00925108"/>
    <w:rsid w:val="009260AB"/>
    <w:rsid w:val="00926761"/>
    <w:rsid w:val="009273B5"/>
    <w:rsid w:val="00930434"/>
    <w:rsid w:val="0093245C"/>
    <w:rsid w:val="00932D43"/>
    <w:rsid w:val="00934432"/>
    <w:rsid w:val="00934C35"/>
    <w:rsid w:val="00935CB3"/>
    <w:rsid w:val="00935F25"/>
    <w:rsid w:val="0093794A"/>
    <w:rsid w:val="00941132"/>
    <w:rsid w:val="009434E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A1F35"/>
    <w:rsid w:val="009A3CF9"/>
    <w:rsid w:val="009A50E6"/>
    <w:rsid w:val="009A7552"/>
    <w:rsid w:val="009B17DF"/>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01DA"/>
    <w:rsid w:val="00A6240A"/>
    <w:rsid w:val="00A64E9E"/>
    <w:rsid w:val="00A70BA3"/>
    <w:rsid w:val="00A756AA"/>
    <w:rsid w:val="00A770F3"/>
    <w:rsid w:val="00A81330"/>
    <w:rsid w:val="00A915A0"/>
    <w:rsid w:val="00A94DEF"/>
    <w:rsid w:val="00A95396"/>
    <w:rsid w:val="00A956EE"/>
    <w:rsid w:val="00A95C7E"/>
    <w:rsid w:val="00A95E88"/>
    <w:rsid w:val="00A97C00"/>
    <w:rsid w:val="00AA2077"/>
    <w:rsid w:val="00AA2A9D"/>
    <w:rsid w:val="00AA39CD"/>
    <w:rsid w:val="00AA46DC"/>
    <w:rsid w:val="00AB117A"/>
    <w:rsid w:val="00AB1D51"/>
    <w:rsid w:val="00AB4752"/>
    <w:rsid w:val="00AB60A5"/>
    <w:rsid w:val="00AC08F9"/>
    <w:rsid w:val="00AC0F39"/>
    <w:rsid w:val="00AC1133"/>
    <w:rsid w:val="00AC17DE"/>
    <w:rsid w:val="00AD0E0D"/>
    <w:rsid w:val="00AD230F"/>
    <w:rsid w:val="00AD27E6"/>
    <w:rsid w:val="00AD2C1A"/>
    <w:rsid w:val="00AD2E89"/>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4285"/>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C2C"/>
    <w:rsid w:val="00B53AC8"/>
    <w:rsid w:val="00B57A5A"/>
    <w:rsid w:val="00B61465"/>
    <w:rsid w:val="00B639AB"/>
    <w:rsid w:val="00B64A8A"/>
    <w:rsid w:val="00B6659D"/>
    <w:rsid w:val="00B66754"/>
    <w:rsid w:val="00B66DD0"/>
    <w:rsid w:val="00B67C90"/>
    <w:rsid w:val="00B67E38"/>
    <w:rsid w:val="00B70306"/>
    <w:rsid w:val="00B738D1"/>
    <w:rsid w:val="00B7540A"/>
    <w:rsid w:val="00B81499"/>
    <w:rsid w:val="00B82161"/>
    <w:rsid w:val="00B82B7B"/>
    <w:rsid w:val="00B8751A"/>
    <w:rsid w:val="00B877E2"/>
    <w:rsid w:val="00B90489"/>
    <w:rsid w:val="00B91DDD"/>
    <w:rsid w:val="00B943B5"/>
    <w:rsid w:val="00B97D2D"/>
    <w:rsid w:val="00BA028C"/>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37CF3"/>
    <w:rsid w:val="00C420A5"/>
    <w:rsid w:val="00C430E2"/>
    <w:rsid w:val="00C4438D"/>
    <w:rsid w:val="00C44680"/>
    <w:rsid w:val="00C50761"/>
    <w:rsid w:val="00C50952"/>
    <w:rsid w:val="00C50B0D"/>
    <w:rsid w:val="00C54DE0"/>
    <w:rsid w:val="00C56F40"/>
    <w:rsid w:val="00C579C7"/>
    <w:rsid w:val="00C62CAD"/>
    <w:rsid w:val="00C6551E"/>
    <w:rsid w:val="00C65806"/>
    <w:rsid w:val="00C65A4F"/>
    <w:rsid w:val="00C672CA"/>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06AF"/>
    <w:rsid w:val="00CF23B1"/>
    <w:rsid w:val="00CF316F"/>
    <w:rsid w:val="00CF3D76"/>
    <w:rsid w:val="00CF4290"/>
    <w:rsid w:val="00D0008D"/>
    <w:rsid w:val="00D0170B"/>
    <w:rsid w:val="00D020D3"/>
    <w:rsid w:val="00D0286B"/>
    <w:rsid w:val="00D03255"/>
    <w:rsid w:val="00D0452A"/>
    <w:rsid w:val="00D078FB"/>
    <w:rsid w:val="00D10FD9"/>
    <w:rsid w:val="00D117DA"/>
    <w:rsid w:val="00D11F18"/>
    <w:rsid w:val="00D14CA4"/>
    <w:rsid w:val="00D15DF5"/>
    <w:rsid w:val="00D16776"/>
    <w:rsid w:val="00D21B24"/>
    <w:rsid w:val="00D22E9B"/>
    <w:rsid w:val="00D24E3D"/>
    <w:rsid w:val="00D25D76"/>
    <w:rsid w:val="00D26862"/>
    <w:rsid w:val="00D26FEC"/>
    <w:rsid w:val="00D31701"/>
    <w:rsid w:val="00D3317A"/>
    <w:rsid w:val="00D3454B"/>
    <w:rsid w:val="00D378CF"/>
    <w:rsid w:val="00D41B2E"/>
    <w:rsid w:val="00D44369"/>
    <w:rsid w:val="00D444B5"/>
    <w:rsid w:val="00D446AB"/>
    <w:rsid w:val="00D543CD"/>
    <w:rsid w:val="00D5539E"/>
    <w:rsid w:val="00D56E2B"/>
    <w:rsid w:val="00D61800"/>
    <w:rsid w:val="00D61F23"/>
    <w:rsid w:val="00D62491"/>
    <w:rsid w:val="00D62C23"/>
    <w:rsid w:val="00D62D78"/>
    <w:rsid w:val="00D67C97"/>
    <w:rsid w:val="00D67FBD"/>
    <w:rsid w:val="00D70B13"/>
    <w:rsid w:val="00D712CF"/>
    <w:rsid w:val="00D71876"/>
    <w:rsid w:val="00D72C08"/>
    <w:rsid w:val="00D758F8"/>
    <w:rsid w:val="00D75B92"/>
    <w:rsid w:val="00D76487"/>
    <w:rsid w:val="00D77681"/>
    <w:rsid w:val="00D80ABB"/>
    <w:rsid w:val="00D80BBD"/>
    <w:rsid w:val="00D87558"/>
    <w:rsid w:val="00D90C30"/>
    <w:rsid w:val="00D90C87"/>
    <w:rsid w:val="00D91B73"/>
    <w:rsid w:val="00D92DD5"/>
    <w:rsid w:val="00D9303A"/>
    <w:rsid w:val="00D935A3"/>
    <w:rsid w:val="00D93695"/>
    <w:rsid w:val="00D96B2F"/>
    <w:rsid w:val="00DA35B5"/>
    <w:rsid w:val="00DA5A15"/>
    <w:rsid w:val="00DB412A"/>
    <w:rsid w:val="00DB78CA"/>
    <w:rsid w:val="00DC165E"/>
    <w:rsid w:val="00DC29CB"/>
    <w:rsid w:val="00DD381D"/>
    <w:rsid w:val="00DD6945"/>
    <w:rsid w:val="00DD6CF6"/>
    <w:rsid w:val="00DE00BC"/>
    <w:rsid w:val="00DE036E"/>
    <w:rsid w:val="00DF248A"/>
    <w:rsid w:val="00DF2F58"/>
    <w:rsid w:val="00DF666D"/>
    <w:rsid w:val="00E05024"/>
    <w:rsid w:val="00E0562C"/>
    <w:rsid w:val="00E05DFB"/>
    <w:rsid w:val="00E07D2C"/>
    <w:rsid w:val="00E15A10"/>
    <w:rsid w:val="00E170AC"/>
    <w:rsid w:val="00E21D0F"/>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6B0"/>
    <w:rsid w:val="00E62BEE"/>
    <w:rsid w:val="00E63033"/>
    <w:rsid w:val="00E673FE"/>
    <w:rsid w:val="00E7266E"/>
    <w:rsid w:val="00E74B79"/>
    <w:rsid w:val="00E75336"/>
    <w:rsid w:val="00E75497"/>
    <w:rsid w:val="00E83986"/>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F4662"/>
    <w:rsid w:val="00EF568F"/>
    <w:rsid w:val="00EF5D2B"/>
    <w:rsid w:val="00F009BA"/>
    <w:rsid w:val="00F0370A"/>
    <w:rsid w:val="00F03B1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51B4"/>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A0A87"/>
    <w:rsid w:val="00FA2A55"/>
    <w:rsid w:val="00FA3539"/>
    <w:rsid w:val="00FA3FFC"/>
    <w:rsid w:val="00FA5CE7"/>
    <w:rsid w:val="00FA66BA"/>
    <w:rsid w:val="00FB18B2"/>
    <w:rsid w:val="00FB26EF"/>
    <w:rsid w:val="00FB73C1"/>
    <w:rsid w:val="00FC3D09"/>
    <w:rsid w:val="00FC6CAA"/>
    <w:rsid w:val="00FC743B"/>
    <w:rsid w:val="00FC7483"/>
    <w:rsid w:val="00FD45CD"/>
    <w:rsid w:val="00FD5D63"/>
    <w:rsid w:val="00FD5EFE"/>
    <w:rsid w:val="00FE1B97"/>
    <w:rsid w:val="00FE1BAD"/>
    <w:rsid w:val="00FE3251"/>
    <w:rsid w:val="00FE4953"/>
    <w:rsid w:val="00FE4A50"/>
    <w:rsid w:val="00FE525F"/>
    <w:rsid w:val="00FE7203"/>
    <w:rsid w:val="00FF145D"/>
    <w:rsid w:val="00FF1507"/>
    <w:rsid w:val="00FF3FA1"/>
    <w:rsid w:val="00FF575D"/>
    <w:rsid w:val="00FF5FB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D2A670"/>
  <w15:docId w15:val="{0F5D4693-4306-46DA-808E-89413347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uiPriority w:val="34"/>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paragraph">
    <w:name w:val="paragraph"/>
    <w:basedOn w:val="Standard"/>
    <w:rsid w:val="002D644A"/>
    <w:pPr>
      <w:spacing w:after="0"/>
    </w:pPr>
    <w:rPr>
      <w:rFonts w:ascii="Times New Roman" w:hAnsi="Times New Roman" w:cs="Times New Roman"/>
      <w:color w:val="auto"/>
      <w:sz w:val="24"/>
      <w:szCs w:val="24"/>
      <w:lang w:val="fr-CH" w:eastAsia="de-CH"/>
    </w:rPr>
  </w:style>
  <w:style w:type="character" w:customStyle="1" w:styleId="normaltextrun">
    <w:name w:val="normaltextrun"/>
    <w:basedOn w:val="Absatz-Standardschriftart"/>
    <w:rsid w:val="002D644A"/>
  </w:style>
  <w:style w:type="character" w:customStyle="1" w:styleId="eop">
    <w:name w:val="eop"/>
    <w:basedOn w:val="Absatz-Standardschriftart"/>
    <w:rsid w:val="002D644A"/>
  </w:style>
  <w:style w:type="character" w:customStyle="1" w:styleId="StandardAbstandkleinZchn">
    <w:name w:val="Standard Abstand klein Zchn"/>
    <w:basedOn w:val="Absatz-Standardschriftart"/>
    <w:link w:val="StandardAbstandklein"/>
    <w:locked/>
    <w:rsid w:val="00D3454B"/>
    <w:rPr>
      <w:rFonts w:ascii="Arial" w:eastAsia="Calibri" w:hAnsi="Arial" w:cs="Arial"/>
      <w:sz w:val="22"/>
      <w:szCs w:val="22"/>
      <w:lang w:eastAsia="en-US"/>
    </w:rPr>
  </w:style>
  <w:style w:type="paragraph" w:customStyle="1" w:styleId="StandardAbstandklein">
    <w:name w:val="Standard Abstand klein"/>
    <w:basedOn w:val="Standard"/>
    <w:link w:val="StandardAbstandkleinZchn"/>
    <w:qFormat/>
    <w:rsid w:val="00D3454B"/>
    <w:pPr>
      <w:spacing w:before="60" w:after="60"/>
    </w:pPr>
    <w:rPr>
      <w:rFonts w:ascii="Arial" w:eastAsia="Calibri" w:hAnsi="Arial" w:cs="Arial"/>
      <w:color w:val="auto"/>
      <w:lang w:eastAsia="en-US"/>
    </w:rPr>
  </w:style>
  <w:style w:type="paragraph" w:customStyle="1" w:styleId="002Brieftext">
    <w:name w:val="002_Brieftext"/>
    <w:basedOn w:val="Standard"/>
    <w:link w:val="002BrieftextZchn"/>
    <w:qFormat/>
    <w:rsid w:val="00251A61"/>
    <w:pPr>
      <w:tabs>
        <w:tab w:val="left" w:pos="3402"/>
      </w:tabs>
      <w:spacing w:after="200" w:line="276" w:lineRule="auto"/>
    </w:pPr>
    <w:rPr>
      <w:rFonts w:ascii="Arial" w:eastAsia="Calibri" w:hAnsi="Arial" w:cs="Times New Roman"/>
      <w:color w:val="auto"/>
      <w:lang w:val="fr-CH" w:eastAsia="en-US"/>
    </w:rPr>
  </w:style>
  <w:style w:type="character" w:customStyle="1" w:styleId="002BrieftextZchn">
    <w:name w:val="002_Brieftext Zchn"/>
    <w:basedOn w:val="Absatz-Standardschriftart"/>
    <w:link w:val="002Brieftext"/>
    <w:rsid w:val="00251A61"/>
    <w:rPr>
      <w:rFonts w:ascii="Arial" w:eastAsia="Calibri" w:hAnsi="Arial"/>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204169041">
      <w:bodyDiv w:val="1"/>
      <w:marLeft w:val="0"/>
      <w:marRight w:val="0"/>
      <w:marTop w:val="0"/>
      <w:marBottom w:val="0"/>
      <w:divBdr>
        <w:top w:val="none" w:sz="0" w:space="0" w:color="auto"/>
        <w:left w:val="none" w:sz="0" w:space="0" w:color="auto"/>
        <w:bottom w:val="none" w:sz="0" w:space="0" w:color="auto"/>
        <w:right w:val="none" w:sz="0" w:space="0" w:color="auto"/>
      </w:divBdr>
    </w:div>
    <w:div w:id="1388341657">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msuisse.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18" ma:contentTypeDescription="Ein neues Dokument erstellen." ma:contentTypeScope="" ma:versionID="856556e5accb23d3ebb8172f3ba41575">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05018ac7998406357252101cbe21a864"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31</Value>
      <Value>7</Value>
      <Value>6</Value>
      <Value>52</Value>
      <Value>34</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Colombier</TermName>
          <TermId xmlns="http://schemas.microsoft.com/office/infopath/2007/PartnerControls">6d6da3be-a98d-40f2-81af-01938ed3219b</TermId>
        </TermInfo>
        <TermInfo xmlns="http://schemas.microsoft.com/office/infopath/2007/PartnerControls">
          <TermName xmlns="http://schemas.microsoft.com/office/infopath/2007/PartnerControls">Word</TermName>
          <TermId xmlns="http://schemas.microsoft.com/office/infopath/2007/PartnerControls">f4738ff4-e947-406f-9d70-f59e0dd30b0a</TermId>
        </TermInfo>
        <TermInfo xmlns="http://schemas.microsoft.com/office/infopath/2007/PartnerControls">
          <TermName xmlns="http://schemas.microsoft.com/office/infopath/2007/PartnerControls">Blanko</TermName>
          <TermId xmlns="http://schemas.microsoft.com/office/infopath/2007/PartnerControls">7e2222d4-6a77-422c-b490-cececb32248e</TermId>
        </TermInfo>
        <TermInfo xmlns="http://schemas.microsoft.com/office/infopath/2007/PartnerControls">
          <TermName xmlns="http://schemas.microsoft.com/office/infopath/2007/PartnerControls">Vorlage</TermName>
          <TermId xmlns="http://schemas.microsoft.com/office/infopath/2007/PartnerControls">dde5d06f-6ca8-4e38-bb6e-53142de7cb5a</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Marketing und Kommunikation</TermName>
          <TermId xmlns="http://schemas.microsoft.com/office/infopath/2007/PartnerControls">4b53266c-176c-4ded-aa05-cfab0dfe4308</TermId>
        </TermInfo>
      </Terms>
    </m7aa2674883f455cae96e89d73cb7650>
    <MediaLengthInSeconds xmlns="e6551a4d-7dd0-4883-ad42-8f43de15c0e7" xsi:nil="true"/>
    <SharedWithUsers xmlns="9fc86f87-9b69-4d79-93aa-4949d903621c">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96A10-1A2C-400C-86E1-D2AB91D83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68E8A-3EA8-4794-8C70-BBA3C1140B69}">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A1AC2F83-FE2D-4192-B8B3-5210D75EF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4826</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dc:title>
  <dc:subject/>
  <dc:creator>Microsoft Office User</dc:creator>
  <cp:keywords>Colombier; Word; Vorlage; Blanko</cp:keywords>
  <cp:lastModifiedBy>Mahrer Christian</cp:lastModifiedBy>
  <cp:revision>19</cp:revision>
  <cp:lastPrinted>2020-06-26T04:41:00Z</cp:lastPrinted>
  <dcterms:created xsi:type="dcterms:W3CDTF">2021-11-02T12:39:00Z</dcterms:created>
  <dcterms:modified xsi:type="dcterms:W3CDTF">2022-02-09T08:01:00Z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52;#Colombier|6d6da3be-a98d-40f2-81af-01938ed3219b;#31;#Word|f4738ff4-e947-406f-9d70-f59e0dd30b0a;#34;#Blanko|7e2222d4-6a77-422c-b490-cececb32248e;#6;#Vorlage|dde5d06f-6ca8-4e38-bb6e-53142de7cb5a</vt:lpwstr>
  </property>
  <property fmtid="{D5CDD505-2E9C-101B-9397-08002B2CF9AE}" pid="4" name="ManagedKeyword">
    <vt:lpwstr>7;#Marketing und Kommunikation|4b53266c-176c-4ded-aa05-cfab0dfe4308</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