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AD9C" w14:textId="78D30968" w:rsidR="00782B0D" w:rsidRPr="00782B0D" w:rsidRDefault="00782B0D" w:rsidP="00782B0D">
      <w:pPr>
        <w:rPr>
          <w:b/>
          <w:bCs/>
          <w:sz w:val="40"/>
          <w:szCs w:val="40"/>
          <w:lang w:val="it-CH"/>
        </w:rPr>
      </w:pPr>
      <w:bookmarkStart w:id="0" w:name="_Hlk502220269"/>
      <w:r w:rsidRPr="00782B0D">
        <w:rPr>
          <w:b/>
          <w:bCs/>
          <w:sz w:val="40"/>
          <w:szCs w:val="40"/>
          <w:lang w:val="it-CH"/>
        </w:rPr>
        <w:t xml:space="preserve">Lista di controllo: </w:t>
      </w:r>
      <w:r w:rsidR="00C7686C" w:rsidRPr="00C7686C">
        <w:rPr>
          <w:b/>
          <w:bCs/>
          <w:sz w:val="40"/>
          <w:szCs w:val="40"/>
          <w:lang w:val="it-CH"/>
        </w:rPr>
        <w:t>Logistica, magazzino, carichi</w:t>
      </w:r>
    </w:p>
    <w:p w14:paraId="1CE48475" w14:textId="77777777" w:rsidR="00566ACB" w:rsidRPr="001A2E96" w:rsidRDefault="00566ACB" w:rsidP="00D51D8D">
      <w:pPr>
        <w:rPr>
          <w:lang w:val="fr-CH"/>
        </w:rPr>
      </w:pPr>
      <w:r w:rsidRPr="001A2E96">
        <w:rPr>
          <w:lang w:val="fr-CH"/>
        </w:rPr>
        <w:t xml:space="preserve">Compilata </w:t>
      </w:r>
      <w:proofErr w:type="gramStart"/>
      <w:r w:rsidRPr="001A2E96">
        <w:rPr>
          <w:lang w:val="fr-CH"/>
        </w:rPr>
        <w:t>il:</w:t>
      </w:r>
      <w:proofErr w:type="gramEnd"/>
      <w:r w:rsidRPr="001A2E96">
        <w:rPr>
          <w:lang w:val="fr-CH"/>
        </w:rPr>
        <w:tab/>
      </w:r>
      <w:r w:rsidRPr="00D51D8D">
        <w:rPr>
          <w:lang w:val="de-CH"/>
        </w:rPr>
        <w:fldChar w:fldCharType="begin">
          <w:ffData>
            <w:name w:val=""/>
            <w:enabled/>
            <w:calcOnExit w:val="0"/>
            <w:textInput>
              <w:type w:val="date"/>
              <w:maxLength w:val="10"/>
              <w:format w:val="dd.MM.yyyy"/>
            </w:textInput>
          </w:ffData>
        </w:fldChar>
      </w:r>
      <w:r w:rsidRPr="001A2E96">
        <w:rPr>
          <w:lang w:val="fr-CH"/>
        </w:rPr>
        <w:instrText xml:space="preserve"> FORMTEXT </w:instrText>
      </w:r>
      <w:r w:rsidRPr="00D51D8D">
        <w:rPr>
          <w:lang w:val="de-CH"/>
        </w:rPr>
      </w:r>
      <w:r w:rsidRPr="00D51D8D">
        <w:rPr>
          <w:lang w:val="de-CH"/>
        </w:rPr>
        <w:fldChar w:fldCharType="separate"/>
      </w:r>
      <w:r w:rsidRPr="00D51D8D">
        <w:rPr>
          <w:lang w:val="de-CH"/>
        </w:rPr>
        <w:t> </w:t>
      </w:r>
      <w:r w:rsidRPr="00D51D8D">
        <w:rPr>
          <w:lang w:val="de-CH"/>
        </w:rPr>
        <w:t> </w:t>
      </w:r>
      <w:r w:rsidRPr="00D51D8D">
        <w:rPr>
          <w:lang w:val="de-CH"/>
        </w:rPr>
        <w:t> </w:t>
      </w:r>
      <w:r w:rsidRPr="00D51D8D">
        <w:rPr>
          <w:lang w:val="de-CH"/>
        </w:rPr>
        <w:t> </w:t>
      </w:r>
      <w:r w:rsidRPr="00D51D8D">
        <w:rPr>
          <w:lang w:val="de-CH"/>
        </w:rPr>
        <w:t> </w:t>
      </w:r>
      <w:r w:rsidRPr="00D51D8D">
        <w:rPr>
          <w:lang w:val="de-CH"/>
        </w:rPr>
        <w:fldChar w:fldCharType="end"/>
      </w:r>
    </w:p>
    <w:p w14:paraId="05BA3E4C" w14:textId="77777777" w:rsidR="00566ACB" w:rsidRPr="001A2E96" w:rsidRDefault="00566ACB" w:rsidP="00D51D8D">
      <w:pPr>
        <w:rPr>
          <w:lang w:val="fr-CH"/>
        </w:rPr>
      </w:pPr>
      <w:r w:rsidRPr="001A2E96">
        <w:rPr>
          <w:lang w:val="fr-CH"/>
        </w:rPr>
        <w:t xml:space="preserve">Compilata </w:t>
      </w:r>
      <w:proofErr w:type="gramStart"/>
      <w:r w:rsidRPr="001A2E96">
        <w:rPr>
          <w:lang w:val="fr-CH"/>
        </w:rPr>
        <w:t>da:</w:t>
      </w:r>
      <w:proofErr w:type="gramEnd"/>
      <w:r w:rsidRPr="001A2E96">
        <w:rPr>
          <w:lang w:val="fr-CH"/>
        </w:rPr>
        <w:tab/>
      </w:r>
      <w:r w:rsidRPr="00D51D8D">
        <w:rPr>
          <w:lang w:val="de-CH"/>
        </w:rPr>
        <w:fldChar w:fldCharType="begin">
          <w:ffData>
            <w:name w:val=""/>
            <w:enabled/>
            <w:calcOnExit w:val="0"/>
            <w:textInput>
              <w:maxLength w:val="200"/>
            </w:textInput>
          </w:ffData>
        </w:fldChar>
      </w:r>
      <w:r w:rsidRPr="001A2E96">
        <w:rPr>
          <w:lang w:val="fr-CH"/>
        </w:rPr>
        <w:instrText xml:space="preserve"> FORMTEXT </w:instrText>
      </w:r>
      <w:r w:rsidRPr="00D51D8D">
        <w:rPr>
          <w:lang w:val="de-CH"/>
        </w:rPr>
      </w:r>
      <w:r w:rsidRPr="00D51D8D">
        <w:rPr>
          <w:lang w:val="de-CH"/>
        </w:rPr>
        <w:fldChar w:fldCharType="separate"/>
      </w:r>
      <w:r w:rsidRPr="00D51D8D">
        <w:rPr>
          <w:lang w:val="de-CH"/>
        </w:rPr>
        <w:t> </w:t>
      </w:r>
      <w:r w:rsidRPr="00D51D8D">
        <w:rPr>
          <w:lang w:val="de-CH"/>
        </w:rPr>
        <w:t> </w:t>
      </w:r>
      <w:r w:rsidRPr="00D51D8D">
        <w:rPr>
          <w:lang w:val="de-CH"/>
        </w:rPr>
        <w:t> </w:t>
      </w:r>
      <w:r w:rsidRPr="00D51D8D">
        <w:rPr>
          <w:lang w:val="de-CH"/>
        </w:rPr>
        <w:t> </w:t>
      </w:r>
      <w:r w:rsidRPr="00D51D8D">
        <w:rPr>
          <w:lang w:val="de-CH"/>
        </w:rPr>
        <w:t> </w:t>
      </w:r>
      <w:r w:rsidRPr="00D51D8D">
        <w:rPr>
          <w:lang w:val="de-CH"/>
        </w:rPr>
        <w:fldChar w:fldCharType="end"/>
      </w:r>
    </w:p>
    <w:p w14:paraId="54F4A028" w14:textId="77777777" w:rsidR="00566ACB" w:rsidRPr="000C777E" w:rsidRDefault="00566ACB" w:rsidP="00D51D8D">
      <w:pPr>
        <w:rPr>
          <w:rFonts w:ascii="Calibri" w:hAnsi="Calibri" w:cs="Calibri"/>
          <w:lang w:val="it-CH"/>
        </w:rPr>
      </w:pPr>
      <w:proofErr w:type="gramStart"/>
      <w:r w:rsidRPr="001A2E96">
        <w:rPr>
          <w:lang w:val="fr-CH"/>
        </w:rPr>
        <w:t>Oggetto</w:t>
      </w:r>
      <w:r w:rsidRPr="000C777E">
        <w:rPr>
          <w:rFonts w:ascii="Calibri" w:hAnsi="Calibri" w:cs="Calibri"/>
          <w:lang w:val="it-CH"/>
        </w:rPr>
        <w:t>:</w:t>
      </w:r>
      <w:proofErr w:type="gramEnd"/>
      <w:r w:rsidRPr="000C777E">
        <w:rPr>
          <w:rFonts w:ascii="Calibri" w:hAnsi="Calibri" w:cs="Calibri"/>
          <w:lang w:val="it-CH"/>
        </w:rPr>
        <w:tab/>
      </w:r>
      <w:r>
        <w:rPr>
          <w:rFonts w:ascii="Calibri" w:hAnsi="Calibri" w:cs="Calibri"/>
          <w:lang w:val="it-CH"/>
        </w:rPr>
        <w:fldChar w:fldCharType="begin">
          <w:ffData>
            <w:name w:val=""/>
            <w:enabled/>
            <w:calcOnExit w:val="0"/>
            <w:textInput>
              <w:maxLength w:val="200"/>
            </w:textInput>
          </w:ffData>
        </w:fldChar>
      </w:r>
      <w:r>
        <w:rPr>
          <w:rFonts w:ascii="Calibri" w:hAnsi="Calibri" w:cs="Calibri"/>
          <w:lang w:val="it-CH"/>
        </w:rPr>
        <w:instrText xml:space="preserve"> FORMTEXT </w:instrText>
      </w:r>
      <w:r>
        <w:rPr>
          <w:rFonts w:ascii="Calibri" w:hAnsi="Calibri" w:cs="Calibri"/>
          <w:lang w:val="it-CH"/>
        </w:rPr>
      </w:r>
      <w:r>
        <w:rPr>
          <w:rFonts w:ascii="Calibri" w:hAnsi="Calibri" w:cs="Calibri"/>
          <w:lang w:val="it-CH"/>
        </w:rPr>
        <w:fldChar w:fldCharType="separate"/>
      </w:r>
      <w:r>
        <w:rPr>
          <w:rFonts w:ascii="Calibri" w:hAnsi="Calibri" w:cs="Calibri"/>
          <w:noProof/>
          <w:lang w:val="it-CH"/>
        </w:rPr>
        <w:t> </w:t>
      </w:r>
      <w:r>
        <w:rPr>
          <w:rFonts w:ascii="Calibri" w:hAnsi="Calibri" w:cs="Calibri"/>
          <w:noProof/>
          <w:lang w:val="it-CH"/>
        </w:rPr>
        <w:t> </w:t>
      </w:r>
      <w:r>
        <w:rPr>
          <w:rFonts w:ascii="Calibri" w:hAnsi="Calibri" w:cs="Calibri"/>
          <w:noProof/>
          <w:lang w:val="it-CH"/>
        </w:rPr>
        <w:t> </w:t>
      </w:r>
      <w:r>
        <w:rPr>
          <w:rFonts w:ascii="Calibri" w:hAnsi="Calibri" w:cs="Calibri"/>
          <w:noProof/>
          <w:lang w:val="it-CH"/>
        </w:rPr>
        <w:t> </w:t>
      </w:r>
      <w:r>
        <w:rPr>
          <w:rFonts w:ascii="Calibri" w:hAnsi="Calibri" w:cs="Calibri"/>
          <w:noProof/>
          <w:lang w:val="it-CH"/>
        </w:rPr>
        <w:t> </w:t>
      </w:r>
      <w:r>
        <w:rPr>
          <w:rFonts w:ascii="Calibri" w:hAnsi="Calibri" w:cs="Calibri"/>
          <w:lang w:val="it-CH"/>
        </w:rPr>
        <w:fldChar w:fldCharType="end"/>
      </w:r>
    </w:p>
    <w:bookmarkEnd w:id="0"/>
    <w:p w14:paraId="6B0FEDFE" w14:textId="77777777" w:rsidR="0095342E" w:rsidRPr="0095342E" w:rsidRDefault="0095342E" w:rsidP="001B58EB">
      <w:pPr>
        <w:keepNext/>
        <w:tabs>
          <w:tab w:val="left" w:pos="3402"/>
        </w:tabs>
        <w:spacing w:before="240" w:line="233" w:lineRule="auto"/>
        <w:rPr>
          <w:rFonts w:ascii="Calibri" w:hAnsi="Calibri" w:cs="Calibri"/>
          <w:b/>
          <w:lang w:val="de-CH"/>
        </w:rPr>
      </w:pPr>
      <w:r w:rsidRPr="0095342E">
        <w:rPr>
          <w:rFonts w:ascii="Calibri" w:hAnsi="Calibri" w:cs="Calibri"/>
          <w:b/>
          <w:lang w:val="de-CH"/>
        </w:rPr>
        <w:t>Movimentazione di carichi, posture sfavorevoli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95342E" w:rsidRPr="0095342E" w14:paraId="39401EEC" w14:textId="77777777" w:rsidTr="00A01ECC">
        <w:trPr>
          <w:cantSplit/>
          <w:tblHeader/>
        </w:trPr>
        <w:tc>
          <w:tcPr>
            <w:tcW w:w="692" w:type="dxa"/>
            <w:shd w:val="clear" w:color="auto" w:fill="D9D9D9" w:themeFill="background1" w:themeFillShade="D9"/>
          </w:tcPr>
          <w:p w14:paraId="5D2A18B1" w14:textId="77777777" w:rsidR="0095342E" w:rsidRPr="0095342E" w:rsidRDefault="0095342E" w:rsidP="0095342E">
            <w:pPr>
              <w:tabs>
                <w:tab w:val="left" w:pos="3402"/>
              </w:tabs>
              <w:spacing w:line="233" w:lineRule="auto"/>
              <w:rPr>
                <w:color w:val="auto"/>
                <w:lang w:val="it-CH"/>
              </w:rPr>
            </w:pPr>
            <w:r w:rsidRPr="0095342E">
              <w:rPr>
                <w:color w:val="auto"/>
                <w:lang w:val="it-CH"/>
              </w:rPr>
              <w:t>Pos.</w:t>
            </w:r>
          </w:p>
        </w:tc>
        <w:tc>
          <w:tcPr>
            <w:tcW w:w="4751" w:type="dxa"/>
            <w:shd w:val="clear" w:color="auto" w:fill="D9D9D9" w:themeFill="background1" w:themeFillShade="D9"/>
          </w:tcPr>
          <w:p w14:paraId="33021C0A" w14:textId="77777777" w:rsidR="0095342E" w:rsidRPr="0095342E" w:rsidRDefault="0095342E" w:rsidP="0095342E">
            <w:pPr>
              <w:tabs>
                <w:tab w:val="left" w:pos="3402"/>
              </w:tabs>
              <w:spacing w:line="233" w:lineRule="auto"/>
              <w:rPr>
                <w:color w:val="auto"/>
                <w:lang w:val="it-CH"/>
              </w:rPr>
            </w:pPr>
            <w:r w:rsidRPr="0095342E">
              <w:rPr>
                <w:color w:val="auto"/>
                <w:lang w:val="it-CH"/>
              </w:rPr>
              <w:t>Descrizione</w:t>
            </w:r>
          </w:p>
        </w:tc>
        <w:tc>
          <w:tcPr>
            <w:tcW w:w="1365" w:type="dxa"/>
            <w:shd w:val="clear" w:color="auto" w:fill="D9D9D9" w:themeFill="background1" w:themeFillShade="D9"/>
          </w:tcPr>
          <w:p w14:paraId="72FA6806" w14:textId="77777777" w:rsidR="0095342E" w:rsidRPr="0095342E" w:rsidRDefault="0095342E" w:rsidP="0095342E">
            <w:pPr>
              <w:tabs>
                <w:tab w:val="left" w:pos="3402"/>
              </w:tabs>
              <w:spacing w:line="233" w:lineRule="auto"/>
              <w:rPr>
                <w:color w:val="auto"/>
                <w:lang w:val="it-CH"/>
              </w:rPr>
            </w:pPr>
          </w:p>
        </w:tc>
        <w:tc>
          <w:tcPr>
            <w:tcW w:w="2548" w:type="dxa"/>
            <w:shd w:val="clear" w:color="auto" w:fill="D9D9D9" w:themeFill="background1" w:themeFillShade="D9"/>
          </w:tcPr>
          <w:p w14:paraId="0B759775" w14:textId="77777777" w:rsidR="0095342E" w:rsidRPr="0095342E" w:rsidRDefault="0095342E" w:rsidP="0095342E">
            <w:pPr>
              <w:tabs>
                <w:tab w:val="left" w:pos="3402"/>
              </w:tabs>
              <w:spacing w:line="233" w:lineRule="auto"/>
              <w:rPr>
                <w:color w:val="auto"/>
                <w:lang w:val="it-CH"/>
              </w:rPr>
            </w:pPr>
            <w:r w:rsidRPr="0095342E">
              <w:rPr>
                <w:color w:val="auto"/>
                <w:lang w:val="it-CH"/>
              </w:rPr>
              <w:t>Osservazione / Foto</w:t>
            </w:r>
          </w:p>
        </w:tc>
      </w:tr>
      <w:tr w:rsidR="00A01ECC" w:rsidRPr="0095342E" w14:paraId="43DD69C2" w14:textId="77777777" w:rsidTr="00A01ECC">
        <w:trPr>
          <w:cantSplit/>
        </w:trPr>
        <w:tc>
          <w:tcPr>
            <w:tcW w:w="692" w:type="dxa"/>
          </w:tcPr>
          <w:p w14:paraId="6BEF1F25" w14:textId="77777777" w:rsidR="00A01ECC" w:rsidRPr="0095342E" w:rsidRDefault="00A01ECC" w:rsidP="00A01ECC">
            <w:pPr>
              <w:numPr>
                <w:ilvl w:val="0"/>
                <w:numId w:val="43"/>
              </w:numPr>
              <w:tabs>
                <w:tab w:val="left" w:pos="3402"/>
              </w:tabs>
              <w:spacing w:after="0" w:line="276" w:lineRule="auto"/>
              <w:contextualSpacing/>
              <w:rPr>
                <w:color w:val="auto"/>
                <w:lang w:val="it-CH"/>
              </w:rPr>
            </w:pPr>
          </w:p>
        </w:tc>
        <w:tc>
          <w:tcPr>
            <w:tcW w:w="4751" w:type="dxa"/>
          </w:tcPr>
          <w:p w14:paraId="4F8ABF5C" w14:textId="77777777" w:rsidR="00A01ECC" w:rsidRPr="0095342E" w:rsidRDefault="00A01ECC" w:rsidP="00A01ECC">
            <w:pPr>
              <w:spacing w:after="0"/>
              <w:rPr>
                <w:rFonts w:eastAsia="Calibri"/>
                <w:color w:val="auto"/>
                <w:lang w:val="it-CH" w:eastAsia="en-US"/>
              </w:rPr>
            </w:pPr>
            <w:r w:rsidRPr="0095342E">
              <w:rPr>
                <w:rFonts w:eastAsia="Calibri"/>
                <w:color w:val="auto"/>
                <w:lang w:val="it-CH" w:eastAsia="en-US"/>
              </w:rPr>
              <w:t>Quando si ordinano prodotti d'esercizio e materiali viene prestato attenzione al fatto che i contenitori possano essere trasportati senza problemi?</w:t>
            </w:r>
          </w:p>
          <w:p w14:paraId="18DBFC13" w14:textId="77777777" w:rsidR="00A01ECC" w:rsidRPr="0095342E" w:rsidRDefault="00A01ECC" w:rsidP="00A01ECC">
            <w:pPr>
              <w:spacing w:after="0"/>
              <w:rPr>
                <w:rFonts w:eastAsia="Calibri"/>
                <w:color w:val="auto"/>
                <w:lang w:val="it-CH" w:eastAsia="en-US"/>
              </w:rPr>
            </w:pPr>
            <w:r w:rsidRPr="0095342E">
              <w:rPr>
                <w:rFonts w:eastAsia="Calibri"/>
                <w:color w:val="auto"/>
                <w:lang w:val="it-CH" w:eastAsia="en-US"/>
              </w:rPr>
              <w:t>(acquistare unità non superiori a 25 kg; i contenitori per il trasporto manuale devono essere facili da afferrare, portare e trasportare)</w:t>
            </w:r>
          </w:p>
        </w:tc>
        <w:tc>
          <w:tcPr>
            <w:tcW w:w="1365" w:type="dxa"/>
            <w:shd w:val="clear" w:color="auto" w:fill="D9D9D9" w:themeFill="background1" w:themeFillShade="D9"/>
          </w:tcPr>
          <w:p w14:paraId="78C0592E" w14:textId="0CCC1236"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732620008"/>
                <w14:checkbox>
                  <w14:checked w14:val="0"/>
                  <w14:checkedState w14:val="2612" w14:font="MS Gothic"/>
                  <w14:uncheckedState w14:val="2610" w14:font="MS Gothic"/>
                </w14:checkbox>
              </w:sdtPr>
              <w:sdtContent>
                <w:r>
                  <w:rPr>
                    <w:rFonts w:ascii="MS Gothic" w:eastAsia="MS Gothic" w:hAnsi="MS Gothic" w:cs="Calibri" w:hint="eastAsia"/>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062A225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35803850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440C1755" w14:textId="1973206C" w:rsidR="00A01ECC" w:rsidRPr="0095342E" w:rsidRDefault="00A01ECC" w:rsidP="00A01ECC">
            <w:pPr>
              <w:tabs>
                <w:tab w:val="left" w:pos="3402"/>
              </w:tabs>
              <w:spacing w:after="0"/>
              <w:rPr>
                <w:color w:val="auto"/>
                <w:lang w:val="it-CH"/>
              </w:rPr>
            </w:pPr>
            <w:sdt>
              <w:sdtPr>
                <w:rPr>
                  <w:rFonts w:ascii="Calibri" w:eastAsia="Calibri" w:hAnsi="Calibri" w:cs="Calibri"/>
                  <w:color w:val="auto"/>
                  <w:lang w:val="de-CH" w:eastAsia="en-US"/>
                </w:rPr>
                <w:id w:val="117592996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1EE7F637" w14:textId="77777777" w:rsidR="00A01ECC" w:rsidRPr="0095342E" w:rsidRDefault="00A01ECC" w:rsidP="00A01ECC">
            <w:pPr>
              <w:tabs>
                <w:tab w:val="left" w:pos="3402"/>
              </w:tabs>
              <w:spacing w:after="0"/>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189AE504" w14:textId="77777777" w:rsidTr="00A01ECC">
        <w:trPr>
          <w:cantSplit/>
        </w:trPr>
        <w:tc>
          <w:tcPr>
            <w:tcW w:w="692" w:type="dxa"/>
          </w:tcPr>
          <w:p w14:paraId="202EFFC9" w14:textId="77777777" w:rsidR="00A01ECC" w:rsidRPr="0095342E" w:rsidRDefault="00A01ECC" w:rsidP="00A01ECC">
            <w:pPr>
              <w:numPr>
                <w:ilvl w:val="0"/>
                <w:numId w:val="43"/>
              </w:numPr>
              <w:tabs>
                <w:tab w:val="left" w:pos="3402"/>
              </w:tabs>
              <w:spacing w:after="0" w:line="276" w:lineRule="auto"/>
              <w:contextualSpacing/>
              <w:rPr>
                <w:color w:val="auto"/>
                <w:lang w:val="it-CH"/>
              </w:rPr>
            </w:pPr>
          </w:p>
        </w:tc>
        <w:tc>
          <w:tcPr>
            <w:tcW w:w="4751" w:type="dxa"/>
          </w:tcPr>
          <w:p w14:paraId="4617805C" w14:textId="77777777" w:rsidR="00A01ECC" w:rsidRPr="0095342E" w:rsidRDefault="00A01ECC" w:rsidP="00A01ECC">
            <w:pPr>
              <w:spacing w:after="0"/>
              <w:rPr>
                <w:rFonts w:eastAsia="Calibri"/>
                <w:color w:val="auto"/>
                <w:lang w:val="it-CH" w:eastAsia="en-US"/>
              </w:rPr>
            </w:pPr>
            <w:r w:rsidRPr="0095342E">
              <w:rPr>
                <w:rFonts w:eastAsia="Calibri"/>
                <w:color w:val="auto"/>
                <w:lang w:val="it-CH" w:eastAsia="en-US"/>
              </w:rPr>
              <w:t xml:space="preserve">Durante la progettazione e PREPLAV viene fatto </w:t>
            </w:r>
            <w:proofErr w:type="gramStart"/>
            <w:r w:rsidRPr="0095342E">
              <w:rPr>
                <w:rFonts w:eastAsia="Calibri"/>
                <w:color w:val="auto"/>
                <w:lang w:val="it-CH" w:eastAsia="en-US"/>
              </w:rPr>
              <w:t>i modo</w:t>
            </w:r>
            <w:proofErr w:type="gramEnd"/>
            <w:r w:rsidRPr="0095342E">
              <w:rPr>
                <w:rFonts w:eastAsia="Calibri"/>
                <w:color w:val="auto"/>
                <w:lang w:val="it-CH" w:eastAsia="en-US"/>
              </w:rPr>
              <w:t xml:space="preserve"> che vi siano a disposizione mezzi di trasporto adatti e in numero sufficiente (ad es. carrelli eleva</w:t>
            </w:r>
            <w:r w:rsidRPr="0095342E">
              <w:rPr>
                <w:rFonts w:eastAsia="Calibri"/>
                <w:color w:val="auto"/>
                <w:lang w:val="it-CH" w:eastAsia="en-US"/>
              </w:rPr>
              <w:softHyphen/>
              <w:t>tori, gru, autocarri a sacco, carrelli) affinché si possa evitare di portare i carichi a mano?</w:t>
            </w:r>
          </w:p>
        </w:tc>
        <w:tc>
          <w:tcPr>
            <w:tcW w:w="1365" w:type="dxa"/>
            <w:shd w:val="clear" w:color="auto" w:fill="D9D9D9" w:themeFill="background1" w:themeFillShade="D9"/>
          </w:tcPr>
          <w:p w14:paraId="729F3528"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778846435"/>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60C744FA"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93912867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32542C7C" w14:textId="57AE17FD" w:rsidR="00A01ECC" w:rsidRPr="0095342E" w:rsidRDefault="00A01ECC" w:rsidP="00A01ECC">
            <w:pPr>
              <w:tabs>
                <w:tab w:val="left" w:pos="3402"/>
              </w:tabs>
              <w:spacing w:after="0"/>
              <w:rPr>
                <w:color w:val="auto"/>
                <w:lang w:val="it-CH"/>
              </w:rPr>
            </w:pPr>
            <w:sdt>
              <w:sdtPr>
                <w:rPr>
                  <w:rFonts w:ascii="Calibri" w:eastAsia="Calibri" w:hAnsi="Calibri" w:cs="Calibri"/>
                  <w:color w:val="auto"/>
                  <w:lang w:val="de-CH" w:eastAsia="en-US"/>
                </w:rPr>
                <w:id w:val="-22538438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623B50E2" w14:textId="77777777" w:rsidR="00A01ECC" w:rsidRPr="0095342E" w:rsidRDefault="00A01ECC" w:rsidP="00A01ECC">
            <w:pPr>
              <w:tabs>
                <w:tab w:val="left" w:pos="3402"/>
              </w:tabs>
              <w:spacing w:after="0"/>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77980956" w14:textId="77777777" w:rsidTr="00A01ECC">
        <w:trPr>
          <w:cantSplit/>
        </w:trPr>
        <w:tc>
          <w:tcPr>
            <w:tcW w:w="692" w:type="dxa"/>
          </w:tcPr>
          <w:p w14:paraId="0950880C" w14:textId="77777777" w:rsidR="00A01ECC" w:rsidRPr="0095342E" w:rsidRDefault="00A01ECC" w:rsidP="00A01ECC">
            <w:pPr>
              <w:numPr>
                <w:ilvl w:val="0"/>
                <w:numId w:val="43"/>
              </w:numPr>
              <w:tabs>
                <w:tab w:val="left" w:pos="3402"/>
              </w:tabs>
              <w:spacing w:after="0" w:line="276" w:lineRule="auto"/>
              <w:contextualSpacing/>
              <w:rPr>
                <w:color w:val="auto"/>
                <w:lang w:val="it-CH"/>
              </w:rPr>
            </w:pPr>
          </w:p>
        </w:tc>
        <w:tc>
          <w:tcPr>
            <w:tcW w:w="4751" w:type="dxa"/>
          </w:tcPr>
          <w:p w14:paraId="717FF3AC" w14:textId="77777777" w:rsidR="00A01ECC" w:rsidRPr="0095342E" w:rsidRDefault="00A01ECC" w:rsidP="00A01ECC">
            <w:pPr>
              <w:spacing w:after="0"/>
              <w:rPr>
                <w:rFonts w:eastAsia="Calibri"/>
                <w:color w:val="auto"/>
                <w:lang w:val="it-CH" w:eastAsia="en-US"/>
              </w:rPr>
            </w:pPr>
            <w:r w:rsidRPr="0095342E">
              <w:rPr>
                <w:rFonts w:eastAsia="Calibri"/>
                <w:color w:val="auto"/>
                <w:lang w:val="it-CH" w:eastAsia="en-US"/>
              </w:rPr>
              <w:t>I mezzi ausiliari sono regolarmente controllati e sottoposti a manutenzione?</w:t>
            </w:r>
          </w:p>
        </w:tc>
        <w:tc>
          <w:tcPr>
            <w:tcW w:w="1365" w:type="dxa"/>
            <w:shd w:val="clear" w:color="auto" w:fill="D9D9D9" w:themeFill="background1" w:themeFillShade="D9"/>
          </w:tcPr>
          <w:p w14:paraId="09CAE28E"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56892949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476205DA"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37558415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214772D2" w14:textId="168752BE" w:rsidR="00A01ECC" w:rsidRPr="0095342E" w:rsidRDefault="00A01ECC" w:rsidP="00A01ECC">
            <w:pPr>
              <w:tabs>
                <w:tab w:val="left" w:pos="3402"/>
              </w:tabs>
              <w:spacing w:after="0"/>
              <w:rPr>
                <w:color w:val="auto"/>
                <w:lang w:val="it-CH"/>
              </w:rPr>
            </w:pPr>
            <w:sdt>
              <w:sdtPr>
                <w:rPr>
                  <w:rFonts w:ascii="Calibri" w:eastAsia="Calibri" w:hAnsi="Calibri" w:cs="Calibri"/>
                  <w:color w:val="auto"/>
                  <w:lang w:val="de-CH" w:eastAsia="en-US"/>
                </w:rPr>
                <w:id w:val="-206972009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4D0C9AB6" w14:textId="77777777" w:rsidR="00A01ECC" w:rsidRPr="0095342E" w:rsidRDefault="00A01ECC" w:rsidP="00A01ECC">
            <w:pPr>
              <w:tabs>
                <w:tab w:val="left" w:pos="3402"/>
              </w:tabs>
              <w:spacing w:after="0"/>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5F32860C" w14:textId="77777777" w:rsidTr="00A01ECC">
        <w:trPr>
          <w:cantSplit/>
        </w:trPr>
        <w:tc>
          <w:tcPr>
            <w:tcW w:w="692" w:type="dxa"/>
          </w:tcPr>
          <w:p w14:paraId="1EAB248D" w14:textId="77777777" w:rsidR="00A01ECC" w:rsidRPr="0095342E" w:rsidRDefault="00A01ECC" w:rsidP="00A01ECC">
            <w:pPr>
              <w:numPr>
                <w:ilvl w:val="0"/>
                <w:numId w:val="43"/>
              </w:numPr>
              <w:tabs>
                <w:tab w:val="left" w:pos="3402"/>
              </w:tabs>
              <w:spacing w:after="0" w:line="276" w:lineRule="auto"/>
              <w:contextualSpacing/>
              <w:rPr>
                <w:color w:val="auto"/>
                <w:lang w:val="it-CH"/>
              </w:rPr>
            </w:pPr>
          </w:p>
        </w:tc>
        <w:tc>
          <w:tcPr>
            <w:tcW w:w="4751" w:type="dxa"/>
          </w:tcPr>
          <w:p w14:paraId="26A5F5E3" w14:textId="77777777" w:rsidR="00A01ECC" w:rsidRPr="0095342E" w:rsidRDefault="00A01ECC" w:rsidP="00A01ECC">
            <w:pPr>
              <w:spacing w:after="0"/>
              <w:rPr>
                <w:rFonts w:eastAsia="Calibri"/>
                <w:color w:val="auto"/>
                <w:lang w:val="it-CH" w:eastAsia="en-US"/>
              </w:rPr>
            </w:pPr>
            <w:r w:rsidRPr="0095342E">
              <w:rPr>
                <w:rFonts w:eastAsia="Calibri"/>
                <w:color w:val="auto"/>
                <w:lang w:val="it-CH" w:eastAsia="en-US"/>
              </w:rPr>
              <w:t>I dipendenti vengono istruiti sul modo corretto di sollevare e trasportare i carichi (postura della schie</w:t>
            </w:r>
            <w:r w:rsidRPr="0095342E">
              <w:rPr>
                <w:rFonts w:eastAsia="Calibri"/>
                <w:color w:val="auto"/>
                <w:lang w:val="it-CH" w:eastAsia="en-US"/>
              </w:rPr>
              <w:softHyphen/>
              <w:t>na), nonché sull'uso di mezzi ausiliari di trasporto e sulle possibili conseguenze di un sollevamento errato (tecnica di sollevamento errata, carichi troppo pesanti)?</w:t>
            </w:r>
          </w:p>
          <w:p w14:paraId="47D6D5F0" w14:textId="77777777" w:rsidR="00A01ECC" w:rsidRPr="0095342E" w:rsidRDefault="00A01ECC" w:rsidP="00A01ECC">
            <w:pPr>
              <w:spacing w:after="0"/>
              <w:rPr>
                <w:rFonts w:eastAsia="Calibri"/>
                <w:color w:val="auto"/>
                <w:lang w:val="it-CH" w:eastAsia="en-US"/>
              </w:rPr>
            </w:pPr>
          </w:p>
          <w:p w14:paraId="17DA352D" w14:textId="77777777" w:rsidR="00A01ECC" w:rsidRPr="0095342E" w:rsidRDefault="00A01ECC" w:rsidP="00A01ECC">
            <w:pPr>
              <w:autoSpaceDE w:val="0"/>
              <w:autoSpaceDN w:val="0"/>
              <w:adjustRightInd w:val="0"/>
              <w:spacing w:after="0"/>
              <w:rPr>
                <w:color w:val="auto"/>
                <w:lang w:val="it-CH"/>
              </w:rPr>
            </w:pPr>
            <w:r w:rsidRPr="0095342E">
              <w:rPr>
                <w:color w:val="auto"/>
                <w:lang w:val="it-CH"/>
              </w:rPr>
              <w:t>Pesi ammissibili dei carichi portati vicino al corpo che sono spostati solo occasionalmente e permetto</w:t>
            </w:r>
            <w:r w:rsidRPr="0095342E">
              <w:rPr>
                <w:color w:val="auto"/>
                <w:lang w:val="it-CH"/>
              </w:rPr>
              <w:softHyphen/>
              <w:t xml:space="preserve">no una postura eretta e simmetrica durante il movimento: </w:t>
            </w:r>
          </w:p>
          <w:tbl>
            <w:tblPr>
              <w:tblStyle w:val="Tabellenraster"/>
              <w:tblW w:w="0" w:type="auto"/>
              <w:tblLayout w:type="fixed"/>
              <w:tblLook w:val="04A0" w:firstRow="1" w:lastRow="0" w:firstColumn="1" w:lastColumn="0" w:noHBand="0" w:noVBand="1"/>
            </w:tblPr>
            <w:tblGrid>
              <w:gridCol w:w="2065"/>
              <w:gridCol w:w="1275"/>
              <w:gridCol w:w="1405"/>
            </w:tblGrid>
            <w:tr w:rsidR="00A01ECC" w:rsidRPr="001A2E96" w14:paraId="665B4CE9" w14:textId="77777777" w:rsidTr="00090645">
              <w:tc>
                <w:tcPr>
                  <w:tcW w:w="2065" w:type="dxa"/>
                  <w:shd w:val="clear" w:color="auto" w:fill="D9D9D9" w:themeFill="background1" w:themeFillShade="D9"/>
                </w:tcPr>
                <w:p w14:paraId="2936C2C9" w14:textId="77777777" w:rsidR="00A01ECC" w:rsidRPr="0095342E" w:rsidRDefault="00A01ECC" w:rsidP="00A01ECC">
                  <w:pPr>
                    <w:autoSpaceDE w:val="0"/>
                    <w:autoSpaceDN w:val="0"/>
                    <w:adjustRightInd w:val="0"/>
                    <w:spacing w:after="0"/>
                    <w:rPr>
                      <w:b/>
                      <w:color w:val="auto"/>
                      <w:lang w:val="it-CH"/>
                    </w:rPr>
                  </w:pPr>
                  <w:r w:rsidRPr="0095342E">
                    <w:rPr>
                      <w:b/>
                      <w:color w:val="auto"/>
                      <w:lang w:val="it-CH"/>
                    </w:rPr>
                    <w:t>Età</w:t>
                  </w:r>
                </w:p>
              </w:tc>
              <w:tc>
                <w:tcPr>
                  <w:tcW w:w="1275" w:type="dxa"/>
                  <w:shd w:val="clear" w:color="auto" w:fill="D9D9D9" w:themeFill="background1" w:themeFillShade="D9"/>
                </w:tcPr>
                <w:p w14:paraId="34DB5EC7" w14:textId="77777777" w:rsidR="00A01ECC" w:rsidRPr="0095342E" w:rsidRDefault="00A01ECC" w:rsidP="00A01ECC">
                  <w:pPr>
                    <w:autoSpaceDE w:val="0"/>
                    <w:autoSpaceDN w:val="0"/>
                    <w:adjustRightInd w:val="0"/>
                    <w:spacing w:after="0"/>
                    <w:jc w:val="center"/>
                    <w:rPr>
                      <w:b/>
                      <w:color w:val="auto"/>
                      <w:lang w:val="it-CH"/>
                    </w:rPr>
                  </w:pPr>
                  <w:r w:rsidRPr="0095342E">
                    <w:rPr>
                      <w:b/>
                      <w:color w:val="auto"/>
                      <w:lang w:val="it-CH"/>
                    </w:rPr>
                    <w:t>Uomini</w:t>
                  </w:r>
                </w:p>
              </w:tc>
              <w:tc>
                <w:tcPr>
                  <w:tcW w:w="1405" w:type="dxa"/>
                  <w:shd w:val="clear" w:color="auto" w:fill="D9D9D9" w:themeFill="background1" w:themeFillShade="D9"/>
                </w:tcPr>
                <w:p w14:paraId="5ECFD640" w14:textId="77777777" w:rsidR="00A01ECC" w:rsidRPr="0095342E" w:rsidRDefault="00A01ECC" w:rsidP="00A01ECC">
                  <w:pPr>
                    <w:autoSpaceDE w:val="0"/>
                    <w:autoSpaceDN w:val="0"/>
                    <w:adjustRightInd w:val="0"/>
                    <w:spacing w:after="0"/>
                    <w:jc w:val="center"/>
                    <w:rPr>
                      <w:b/>
                      <w:color w:val="auto"/>
                      <w:lang w:val="it-CH"/>
                    </w:rPr>
                  </w:pPr>
                  <w:r w:rsidRPr="0095342E">
                    <w:rPr>
                      <w:b/>
                      <w:color w:val="auto"/>
                      <w:lang w:val="it-CH"/>
                    </w:rPr>
                    <w:t>Donne</w:t>
                  </w:r>
                </w:p>
              </w:tc>
            </w:tr>
            <w:tr w:rsidR="00A01ECC" w:rsidRPr="001A2E96" w14:paraId="4526D656" w14:textId="77777777" w:rsidTr="00090645">
              <w:tc>
                <w:tcPr>
                  <w:tcW w:w="2065" w:type="dxa"/>
                </w:tcPr>
                <w:p w14:paraId="57A2638E" w14:textId="77777777" w:rsidR="00A01ECC" w:rsidRPr="0095342E" w:rsidRDefault="00A01ECC" w:rsidP="00A01ECC">
                  <w:pPr>
                    <w:autoSpaceDE w:val="0"/>
                    <w:autoSpaceDN w:val="0"/>
                    <w:adjustRightInd w:val="0"/>
                    <w:spacing w:after="0"/>
                    <w:rPr>
                      <w:color w:val="auto"/>
                      <w:lang w:val="it-CH"/>
                    </w:rPr>
                  </w:pPr>
                  <w:r w:rsidRPr="0095342E">
                    <w:rPr>
                      <w:color w:val="auto"/>
                      <w:lang w:val="it-CH"/>
                    </w:rPr>
                    <w:t>14 a 16 anni</w:t>
                  </w:r>
                </w:p>
              </w:tc>
              <w:tc>
                <w:tcPr>
                  <w:tcW w:w="1275" w:type="dxa"/>
                </w:tcPr>
                <w:p w14:paraId="0BD2216B"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15 kg</w:t>
                  </w:r>
                </w:p>
              </w:tc>
              <w:tc>
                <w:tcPr>
                  <w:tcW w:w="1405" w:type="dxa"/>
                </w:tcPr>
                <w:p w14:paraId="1758CFC1"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11 kg</w:t>
                  </w:r>
                </w:p>
              </w:tc>
            </w:tr>
            <w:tr w:rsidR="00A01ECC" w:rsidRPr="001A2E96" w14:paraId="458DED4C" w14:textId="77777777" w:rsidTr="00090645">
              <w:tc>
                <w:tcPr>
                  <w:tcW w:w="2065" w:type="dxa"/>
                </w:tcPr>
                <w:p w14:paraId="7DF9760F" w14:textId="77777777" w:rsidR="00A01ECC" w:rsidRPr="0095342E" w:rsidRDefault="00A01ECC" w:rsidP="00A01ECC">
                  <w:pPr>
                    <w:autoSpaceDE w:val="0"/>
                    <w:autoSpaceDN w:val="0"/>
                    <w:adjustRightInd w:val="0"/>
                    <w:spacing w:after="0"/>
                    <w:rPr>
                      <w:color w:val="auto"/>
                      <w:lang w:val="it-CH"/>
                    </w:rPr>
                  </w:pPr>
                  <w:r w:rsidRPr="0095342E">
                    <w:rPr>
                      <w:color w:val="auto"/>
                      <w:lang w:val="it-CH"/>
                    </w:rPr>
                    <w:t>16 a 18 anni</w:t>
                  </w:r>
                </w:p>
              </w:tc>
              <w:tc>
                <w:tcPr>
                  <w:tcW w:w="1275" w:type="dxa"/>
                </w:tcPr>
                <w:p w14:paraId="66330EF7"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19 kg</w:t>
                  </w:r>
                </w:p>
              </w:tc>
              <w:tc>
                <w:tcPr>
                  <w:tcW w:w="1405" w:type="dxa"/>
                </w:tcPr>
                <w:p w14:paraId="4FD1FAC3"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12 kg</w:t>
                  </w:r>
                </w:p>
              </w:tc>
            </w:tr>
            <w:tr w:rsidR="00A01ECC" w:rsidRPr="001A2E96" w14:paraId="372EC230" w14:textId="77777777" w:rsidTr="00090645">
              <w:tc>
                <w:tcPr>
                  <w:tcW w:w="2065" w:type="dxa"/>
                </w:tcPr>
                <w:p w14:paraId="70D54A02" w14:textId="77777777" w:rsidR="00A01ECC" w:rsidRPr="0095342E" w:rsidRDefault="00A01ECC" w:rsidP="00A01ECC">
                  <w:pPr>
                    <w:autoSpaceDE w:val="0"/>
                    <w:autoSpaceDN w:val="0"/>
                    <w:adjustRightInd w:val="0"/>
                    <w:spacing w:after="0"/>
                    <w:rPr>
                      <w:color w:val="auto"/>
                      <w:lang w:val="it-CH"/>
                    </w:rPr>
                  </w:pPr>
                  <w:r w:rsidRPr="0095342E">
                    <w:rPr>
                      <w:color w:val="auto"/>
                      <w:lang w:val="it-CH"/>
                    </w:rPr>
                    <w:t>18 a 20 anni</w:t>
                  </w:r>
                </w:p>
              </w:tc>
              <w:tc>
                <w:tcPr>
                  <w:tcW w:w="1275" w:type="dxa"/>
                </w:tcPr>
                <w:p w14:paraId="418520EB"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23 kg</w:t>
                  </w:r>
                </w:p>
              </w:tc>
              <w:tc>
                <w:tcPr>
                  <w:tcW w:w="1405" w:type="dxa"/>
                </w:tcPr>
                <w:p w14:paraId="2B4CAA51"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14 kg</w:t>
                  </w:r>
                </w:p>
              </w:tc>
            </w:tr>
            <w:tr w:rsidR="00A01ECC" w:rsidRPr="001A2E96" w14:paraId="6973A09A" w14:textId="77777777" w:rsidTr="00090645">
              <w:tc>
                <w:tcPr>
                  <w:tcW w:w="2065" w:type="dxa"/>
                </w:tcPr>
                <w:p w14:paraId="17DC8056" w14:textId="77777777" w:rsidR="00A01ECC" w:rsidRPr="0095342E" w:rsidRDefault="00A01ECC" w:rsidP="00A01ECC">
                  <w:pPr>
                    <w:autoSpaceDE w:val="0"/>
                    <w:autoSpaceDN w:val="0"/>
                    <w:adjustRightInd w:val="0"/>
                    <w:spacing w:after="0"/>
                    <w:rPr>
                      <w:color w:val="auto"/>
                      <w:lang w:val="it-CH"/>
                    </w:rPr>
                  </w:pPr>
                  <w:r w:rsidRPr="0095342E">
                    <w:rPr>
                      <w:color w:val="auto"/>
                      <w:lang w:val="it-CH"/>
                    </w:rPr>
                    <w:t>20 a 35 anni</w:t>
                  </w:r>
                </w:p>
              </w:tc>
              <w:tc>
                <w:tcPr>
                  <w:tcW w:w="1275" w:type="dxa"/>
                </w:tcPr>
                <w:p w14:paraId="01340F01"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25 kg</w:t>
                  </w:r>
                </w:p>
              </w:tc>
              <w:tc>
                <w:tcPr>
                  <w:tcW w:w="1405" w:type="dxa"/>
                </w:tcPr>
                <w:p w14:paraId="45304FD6"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15 kg</w:t>
                  </w:r>
                </w:p>
              </w:tc>
            </w:tr>
            <w:tr w:rsidR="00A01ECC" w:rsidRPr="001A2E96" w14:paraId="7D395F53" w14:textId="77777777" w:rsidTr="00090645">
              <w:tc>
                <w:tcPr>
                  <w:tcW w:w="2065" w:type="dxa"/>
                </w:tcPr>
                <w:p w14:paraId="13E533C7" w14:textId="77777777" w:rsidR="00A01ECC" w:rsidRPr="0095342E" w:rsidRDefault="00A01ECC" w:rsidP="00A01ECC">
                  <w:pPr>
                    <w:autoSpaceDE w:val="0"/>
                    <w:autoSpaceDN w:val="0"/>
                    <w:adjustRightInd w:val="0"/>
                    <w:spacing w:after="0"/>
                    <w:rPr>
                      <w:color w:val="auto"/>
                      <w:lang w:val="it-CH"/>
                    </w:rPr>
                  </w:pPr>
                  <w:r w:rsidRPr="0095342E">
                    <w:rPr>
                      <w:color w:val="auto"/>
                      <w:lang w:val="it-CH"/>
                    </w:rPr>
                    <w:t>35 a 50 anni</w:t>
                  </w:r>
                </w:p>
              </w:tc>
              <w:tc>
                <w:tcPr>
                  <w:tcW w:w="1275" w:type="dxa"/>
                </w:tcPr>
                <w:p w14:paraId="5B00081F"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21 kg</w:t>
                  </w:r>
                </w:p>
              </w:tc>
              <w:tc>
                <w:tcPr>
                  <w:tcW w:w="1405" w:type="dxa"/>
                </w:tcPr>
                <w:p w14:paraId="2B447B42"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13 kg</w:t>
                  </w:r>
                </w:p>
              </w:tc>
            </w:tr>
            <w:tr w:rsidR="00A01ECC" w:rsidRPr="001A2E96" w14:paraId="4513A1B0" w14:textId="77777777" w:rsidTr="00090645">
              <w:tc>
                <w:tcPr>
                  <w:tcW w:w="2065" w:type="dxa"/>
                </w:tcPr>
                <w:p w14:paraId="1D0AF6E1" w14:textId="77777777" w:rsidR="00A01ECC" w:rsidRPr="0095342E" w:rsidRDefault="00A01ECC" w:rsidP="00A01ECC">
                  <w:pPr>
                    <w:autoSpaceDE w:val="0"/>
                    <w:autoSpaceDN w:val="0"/>
                    <w:adjustRightInd w:val="0"/>
                    <w:spacing w:after="0"/>
                    <w:rPr>
                      <w:color w:val="auto"/>
                      <w:lang w:val="it-CH"/>
                    </w:rPr>
                  </w:pPr>
                  <w:r w:rsidRPr="0095342E">
                    <w:rPr>
                      <w:color w:val="auto"/>
                      <w:lang w:val="it-CH"/>
                    </w:rPr>
                    <w:t>oltre 50 anni</w:t>
                  </w:r>
                </w:p>
              </w:tc>
              <w:tc>
                <w:tcPr>
                  <w:tcW w:w="1275" w:type="dxa"/>
                </w:tcPr>
                <w:p w14:paraId="48ADD5CD"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16 kg</w:t>
                  </w:r>
                </w:p>
              </w:tc>
              <w:tc>
                <w:tcPr>
                  <w:tcW w:w="1405" w:type="dxa"/>
                </w:tcPr>
                <w:p w14:paraId="4FEFFEED" w14:textId="77777777" w:rsidR="00A01ECC" w:rsidRPr="0095342E" w:rsidRDefault="00A01ECC" w:rsidP="00A01ECC">
                  <w:pPr>
                    <w:autoSpaceDE w:val="0"/>
                    <w:autoSpaceDN w:val="0"/>
                    <w:adjustRightInd w:val="0"/>
                    <w:spacing w:after="0"/>
                    <w:jc w:val="center"/>
                    <w:rPr>
                      <w:color w:val="auto"/>
                      <w:lang w:val="it-CH"/>
                    </w:rPr>
                  </w:pPr>
                  <w:r w:rsidRPr="0095342E">
                    <w:rPr>
                      <w:color w:val="auto"/>
                      <w:lang w:val="it-CH"/>
                    </w:rPr>
                    <w:t>≤ 10 kg</w:t>
                  </w:r>
                </w:p>
              </w:tc>
            </w:tr>
          </w:tbl>
          <w:p w14:paraId="1D2EC3BE" w14:textId="77777777" w:rsidR="00A01ECC" w:rsidRPr="0095342E" w:rsidRDefault="00A01ECC" w:rsidP="00A01ECC">
            <w:pPr>
              <w:tabs>
                <w:tab w:val="left" w:pos="2178"/>
                <w:tab w:val="left" w:pos="3453"/>
              </w:tabs>
              <w:autoSpaceDE w:val="0"/>
              <w:autoSpaceDN w:val="0"/>
              <w:adjustRightInd w:val="0"/>
              <w:spacing w:after="0"/>
              <w:ind w:left="113"/>
              <w:rPr>
                <w:rFonts w:eastAsia="Calibri"/>
                <w:color w:val="auto"/>
                <w:lang w:val="it-CH" w:eastAsia="en-US"/>
              </w:rPr>
            </w:pPr>
            <w:r w:rsidRPr="0095342E">
              <w:rPr>
                <w:color w:val="auto"/>
                <w:sz w:val="16"/>
                <w:szCs w:val="16"/>
                <w:lang w:val="it-CH"/>
              </w:rPr>
              <w:t>Fonte: seco, Indicazioni relative all'OLL 3</w:t>
            </w:r>
          </w:p>
        </w:tc>
        <w:tc>
          <w:tcPr>
            <w:tcW w:w="1365" w:type="dxa"/>
            <w:shd w:val="clear" w:color="auto" w:fill="D9D9D9" w:themeFill="background1" w:themeFillShade="D9"/>
          </w:tcPr>
          <w:p w14:paraId="141CD963"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26769237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31CC68DB"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211246726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1B797891" w14:textId="09DF74C0" w:rsidR="00A01ECC" w:rsidRPr="0095342E" w:rsidRDefault="00A01ECC" w:rsidP="00A01ECC">
            <w:pPr>
              <w:tabs>
                <w:tab w:val="left" w:pos="3402"/>
              </w:tabs>
              <w:spacing w:after="0"/>
              <w:rPr>
                <w:color w:val="auto"/>
                <w:lang w:val="it-CH"/>
              </w:rPr>
            </w:pPr>
            <w:sdt>
              <w:sdtPr>
                <w:rPr>
                  <w:rFonts w:ascii="Calibri" w:eastAsia="Calibri" w:hAnsi="Calibri" w:cs="Calibri"/>
                  <w:color w:val="auto"/>
                  <w:lang w:val="de-CH" w:eastAsia="en-US"/>
                </w:rPr>
                <w:id w:val="-66317173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1E132300" w14:textId="77777777" w:rsidR="00A01ECC" w:rsidRPr="0095342E" w:rsidRDefault="00A01ECC" w:rsidP="00A01ECC">
            <w:pPr>
              <w:tabs>
                <w:tab w:val="left" w:pos="3402"/>
              </w:tabs>
              <w:spacing w:after="0"/>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65772330" w14:textId="77777777" w:rsidTr="00A01ECC">
        <w:trPr>
          <w:cantSplit/>
        </w:trPr>
        <w:tc>
          <w:tcPr>
            <w:tcW w:w="692" w:type="dxa"/>
          </w:tcPr>
          <w:p w14:paraId="304D6C67" w14:textId="77777777" w:rsidR="00A01ECC" w:rsidRPr="0095342E" w:rsidRDefault="00A01ECC" w:rsidP="00A01ECC">
            <w:pPr>
              <w:numPr>
                <w:ilvl w:val="0"/>
                <w:numId w:val="43"/>
              </w:numPr>
              <w:tabs>
                <w:tab w:val="left" w:pos="3402"/>
              </w:tabs>
              <w:spacing w:after="0" w:line="276" w:lineRule="auto"/>
              <w:contextualSpacing/>
              <w:rPr>
                <w:color w:val="auto"/>
                <w:lang w:val="it-CH"/>
              </w:rPr>
            </w:pPr>
          </w:p>
        </w:tc>
        <w:tc>
          <w:tcPr>
            <w:tcW w:w="4751" w:type="dxa"/>
          </w:tcPr>
          <w:p w14:paraId="2544706E" w14:textId="77777777" w:rsidR="00A01ECC" w:rsidRPr="0095342E" w:rsidRDefault="00A01ECC" w:rsidP="00A01ECC">
            <w:pPr>
              <w:spacing w:after="0"/>
              <w:rPr>
                <w:rFonts w:eastAsia="Calibri"/>
                <w:color w:val="auto"/>
                <w:lang w:val="it-CH" w:eastAsia="en-US"/>
              </w:rPr>
            </w:pPr>
            <w:r w:rsidRPr="0095342E">
              <w:rPr>
                <w:rFonts w:eastAsia="Calibri"/>
                <w:color w:val="auto"/>
                <w:lang w:val="it-CH" w:eastAsia="en-US"/>
              </w:rPr>
              <w:t>Quando i dipendenti trasportano carichi in modo inappropriato e rischioso o durante un uso improprio dei mezzi di trasporto, vengono avvicinati dai supe</w:t>
            </w:r>
            <w:r w:rsidRPr="0095342E">
              <w:rPr>
                <w:rFonts w:eastAsia="Calibri"/>
                <w:color w:val="auto"/>
                <w:lang w:val="it-CH" w:eastAsia="en-US"/>
              </w:rPr>
              <w:softHyphen/>
              <w:t>riori gerarchici e invitati a lavorare in modo adeguato alla sicurezza?</w:t>
            </w:r>
          </w:p>
        </w:tc>
        <w:tc>
          <w:tcPr>
            <w:tcW w:w="1365" w:type="dxa"/>
            <w:shd w:val="clear" w:color="auto" w:fill="D9D9D9" w:themeFill="background1" w:themeFillShade="D9"/>
          </w:tcPr>
          <w:p w14:paraId="6D586B9C"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19398953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74252B1E"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2651479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71264D84" w14:textId="50F40A05" w:rsidR="00A01ECC" w:rsidRPr="0095342E" w:rsidRDefault="00A01ECC" w:rsidP="00A01ECC">
            <w:pPr>
              <w:tabs>
                <w:tab w:val="left" w:pos="3402"/>
              </w:tabs>
              <w:spacing w:after="0"/>
              <w:rPr>
                <w:color w:val="auto"/>
                <w:lang w:val="it-CH"/>
              </w:rPr>
            </w:pPr>
            <w:sdt>
              <w:sdtPr>
                <w:rPr>
                  <w:rFonts w:ascii="Calibri" w:eastAsia="Calibri" w:hAnsi="Calibri" w:cs="Calibri"/>
                  <w:color w:val="auto"/>
                  <w:lang w:val="de-CH" w:eastAsia="en-US"/>
                </w:rPr>
                <w:id w:val="193269792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6578C6FF" w14:textId="77777777" w:rsidR="00A01ECC" w:rsidRPr="0095342E" w:rsidRDefault="00A01ECC" w:rsidP="00A01ECC">
            <w:pPr>
              <w:tabs>
                <w:tab w:val="left" w:pos="3402"/>
              </w:tabs>
              <w:spacing w:after="0"/>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583BC6BC" w14:textId="77777777" w:rsidTr="00A01ECC">
        <w:trPr>
          <w:cantSplit/>
        </w:trPr>
        <w:tc>
          <w:tcPr>
            <w:tcW w:w="692" w:type="dxa"/>
          </w:tcPr>
          <w:p w14:paraId="268DE0A0" w14:textId="77777777" w:rsidR="00A01ECC" w:rsidRPr="0095342E" w:rsidRDefault="00A01ECC" w:rsidP="00A01ECC">
            <w:pPr>
              <w:numPr>
                <w:ilvl w:val="0"/>
                <w:numId w:val="43"/>
              </w:numPr>
              <w:tabs>
                <w:tab w:val="left" w:pos="3402"/>
              </w:tabs>
              <w:spacing w:after="0" w:line="276" w:lineRule="auto"/>
              <w:contextualSpacing/>
              <w:rPr>
                <w:color w:val="auto"/>
                <w:lang w:val="it-CH"/>
              </w:rPr>
            </w:pPr>
          </w:p>
        </w:tc>
        <w:tc>
          <w:tcPr>
            <w:tcW w:w="4751" w:type="dxa"/>
          </w:tcPr>
          <w:p w14:paraId="2BEF1B17" w14:textId="77777777" w:rsidR="00A01ECC" w:rsidRPr="0095342E" w:rsidRDefault="00A01ECC" w:rsidP="00A01ECC">
            <w:pPr>
              <w:autoSpaceDE w:val="0"/>
              <w:autoSpaceDN w:val="0"/>
              <w:adjustRightInd w:val="0"/>
              <w:spacing w:after="0"/>
              <w:rPr>
                <w:color w:val="auto"/>
                <w:szCs w:val="24"/>
                <w:lang w:val="it-CH"/>
              </w:rPr>
            </w:pPr>
            <w:r w:rsidRPr="0095342E">
              <w:rPr>
                <w:color w:val="auto"/>
                <w:lang w:val="it-CH"/>
              </w:rPr>
              <w:t>Le posture estreme (lavorare accovacciati, chinati, in ginocchio o lavori sopra la testa) sono evitate nel limite del possibile?</w:t>
            </w:r>
          </w:p>
        </w:tc>
        <w:tc>
          <w:tcPr>
            <w:tcW w:w="1365" w:type="dxa"/>
            <w:shd w:val="clear" w:color="auto" w:fill="D9D9D9" w:themeFill="background1" w:themeFillShade="D9"/>
          </w:tcPr>
          <w:p w14:paraId="37D0BDE2"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25555726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5E114DC2"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2049982102"/>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340F341B" w14:textId="58E0F054" w:rsidR="00A01ECC" w:rsidRPr="0095342E" w:rsidRDefault="00A01ECC" w:rsidP="00A01ECC">
            <w:pPr>
              <w:tabs>
                <w:tab w:val="left" w:pos="3402"/>
              </w:tabs>
              <w:spacing w:after="0"/>
              <w:rPr>
                <w:color w:val="auto"/>
                <w:lang w:val="it-CH"/>
              </w:rPr>
            </w:pPr>
            <w:sdt>
              <w:sdtPr>
                <w:rPr>
                  <w:rFonts w:ascii="Calibri" w:eastAsia="Calibri" w:hAnsi="Calibri" w:cs="Calibri"/>
                  <w:color w:val="auto"/>
                  <w:lang w:val="de-CH" w:eastAsia="en-US"/>
                </w:rPr>
                <w:id w:val="182215522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464ECDD9" w14:textId="77777777" w:rsidR="00A01ECC" w:rsidRPr="0095342E" w:rsidRDefault="00A01ECC" w:rsidP="00A01ECC">
            <w:pPr>
              <w:tabs>
                <w:tab w:val="left" w:pos="3402"/>
              </w:tabs>
              <w:spacing w:after="0"/>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bl>
    <w:p w14:paraId="363563A2" w14:textId="77777777" w:rsidR="0095342E" w:rsidRPr="0095342E" w:rsidRDefault="0095342E" w:rsidP="001B58EB">
      <w:pPr>
        <w:keepNext/>
        <w:tabs>
          <w:tab w:val="left" w:pos="3402"/>
        </w:tabs>
        <w:spacing w:before="240" w:line="233" w:lineRule="auto"/>
        <w:rPr>
          <w:rFonts w:ascii="Calibri" w:hAnsi="Calibri" w:cs="Calibri"/>
          <w:b/>
          <w:lang w:val="de-CH"/>
        </w:rPr>
      </w:pPr>
      <w:r w:rsidRPr="0095342E">
        <w:rPr>
          <w:rFonts w:ascii="Calibri" w:hAnsi="Calibri" w:cs="Calibri"/>
          <w:b/>
          <w:lang w:val="de-CH"/>
        </w:rPr>
        <w:t>Magazzino, scaffali, cassettiere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95342E" w:rsidRPr="0095342E" w14:paraId="2C9049E5" w14:textId="77777777" w:rsidTr="00A01ECC">
        <w:trPr>
          <w:cantSplit/>
          <w:tblHeader/>
        </w:trPr>
        <w:tc>
          <w:tcPr>
            <w:tcW w:w="692" w:type="dxa"/>
            <w:shd w:val="clear" w:color="auto" w:fill="D9D9D9" w:themeFill="background1" w:themeFillShade="D9"/>
          </w:tcPr>
          <w:p w14:paraId="393C0423" w14:textId="77777777" w:rsidR="0095342E" w:rsidRPr="0095342E" w:rsidRDefault="0095342E" w:rsidP="0095342E">
            <w:pPr>
              <w:tabs>
                <w:tab w:val="left" w:pos="3402"/>
              </w:tabs>
              <w:spacing w:line="233" w:lineRule="auto"/>
              <w:rPr>
                <w:color w:val="auto"/>
                <w:lang w:val="it-CH"/>
              </w:rPr>
            </w:pPr>
            <w:r w:rsidRPr="0095342E">
              <w:rPr>
                <w:color w:val="auto"/>
                <w:lang w:val="it-CH"/>
              </w:rPr>
              <w:t>Pos.</w:t>
            </w:r>
          </w:p>
        </w:tc>
        <w:tc>
          <w:tcPr>
            <w:tcW w:w="4751" w:type="dxa"/>
            <w:shd w:val="clear" w:color="auto" w:fill="D9D9D9" w:themeFill="background1" w:themeFillShade="D9"/>
          </w:tcPr>
          <w:p w14:paraId="4E7774BA" w14:textId="77777777" w:rsidR="0095342E" w:rsidRPr="0095342E" w:rsidRDefault="0095342E" w:rsidP="0095342E">
            <w:pPr>
              <w:tabs>
                <w:tab w:val="left" w:pos="3402"/>
              </w:tabs>
              <w:spacing w:line="233" w:lineRule="auto"/>
              <w:rPr>
                <w:color w:val="auto"/>
                <w:lang w:val="it-CH"/>
              </w:rPr>
            </w:pPr>
            <w:r w:rsidRPr="0095342E">
              <w:rPr>
                <w:color w:val="auto"/>
                <w:lang w:val="it-CH"/>
              </w:rPr>
              <w:t>Descrizione</w:t>
            </w:r>
          </w:p>
        </w:tc>
        <w:tc>
          <w:tcPr>
            <w:tcW w:w="1365" w:type="dxa"/>
            <w:shd w:val="clear" w:color="auto" w:fill="D9D9D9" w:themeFill="background1" w:themeFillShade="D9"/>
          </w:tcPr>
          <w:p w14:paraId="57C5DE62" w14:textId="77777777" w:rsidR="0095342E" w:rsidRPr="0095342E" w:rsidRDefault="0095342E" w:rsidP="0095342E">
            <w:pPr>
              <w:tabs>
                <w:tab w:val="left" w:pos="3402"/>
              </w:tabs>
              <w:spacing w:line="233" w:lineRule="auto"/>
              <w:rPr>
                <w:color w:val="auto"/>
                <w:lang w:val="it-CH"/>
              </w:rPr>
            </w:pPr>
          </w:p>
        </w:tc>
        <w:tc>
          <w:tcPr>
            <w:tcW w:w="2548" w:type="dxa"/>
            <w:shd w:val="clear" w:color="auto" w:fill="D9D9D9" w:themeFill="background1" w:themeFillShade="D9"/>
          </w:tcPr>
          <w:p w14:paraId="5CF13522" w14:textId="77777777" w:rsidR="0095342E" w:rsidRPr="0095342E" w:rsidRDefault="0095342E" w:rsidP="0095342E">
            <w:pPr>
              <w:tabs>
                <w:tab w:val="left" w:pos="3402"/>
              </w:tabs>
              <w:spacing w:line="233" w:lineRule="auto"/>
              <w:rPr>
                <w:color w:val="auto"/>
                <w:lang w:val="it-CH"/>
              </w:rPr>
            </w:pPr>
            <w:r w:rsidRPr="0095342E">
              <w:rPr>
                <w:color w:val="auto"/>
                <w:lang w:val="it-CH"/>
              </w:rPr>
              <w:t>Osservazione / Foto</w:t>
            </w:r>
          </w:p>
        </w:tc>
      </w:tr>
      <w:tr w:rsidR="00A01ECC" w:rsidRPr="0095342E" w14:paraId="4DF03B25" w14:textId="77777777" w:rsidTr="00A01ECC">
        <w:trPr>
          <w:cantSplit/>
        </w:trPr>
        <w:tc>
          <w:tcPr>
            <w:tcW w:w="692" w:type="dxa"/>
            <w:tcBorders>
              <w:top w:val="single" w:sz="4" w:space="0" w:color="auto"/>
              <w:left w:val="single" w:sz="4" w:space="0" w:color="auto"/>
              <w:bottom w:val="single" w:sz="4" w:space="0" w:color="auto"/>
              <w:right w:val="single" w:sz="4" w:space="0" w:color="auto"/>
            </w:tcBorders>
          </w:tcPr>
          <w:p w14:paraId="366FA94A"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Borders>
              <w:top w:val="single" w:sz="4" w:space="0" w:color="auto"/>
              <w:left w:val="single" w:sz="4" w:space="0" w:color="auto"/>
              <w:bottom w:val="single" w:sz="4" w:space="0" w:color="auto"/>
              <w:right w:val="single" w:sz="4" w:space="0" w:color="auto"/>
            </w:tcBorders>
          </w:tcPr>
          <w:p w14:paraId="74BE4037" w14:textId="77777777" w:rsidR="00A01ECC" w:rsidRPr="0095342E" w:rsidRDefault="00A01ECC" w:rsidP="00A01ECC">
            <w:pPr>
              <w:spacing w:line="233" w:lineRule="auto"/>
              <w:rPr>
                <w:color w:val="auto"/>
                <w:lang w:val="it-CH"/>
              </w:rPr>
            </w:pPr>
            <w:r w:rsidRPr="0095342E">
              <w:rPr>
                <w:color w:val="auto"/>
                <w:lang w:val="it-CH"/>
              </w:rPr>
              <w:t>La stabilità di scaffali e cassettiere è garantita (ad es. per gli scaffali mediante l'ancoraggio al pavimento e dispositivi di protezione dagli urti; per le cassettiere, ad es. mediante uno spazio di appoggio sul pavimen</w:t>
            </w:r>
            <w:r w:rsidRPr="0095342E">
              <w:rPr>
                <w:color w:val="auto"/>
                <w:lang w:val="it-CH"/>
              </w:rPr>
              <w:softHyphen/>
              <w:t>to sufficientemente dimensionato e tramite fissaggi alla parete)?</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AF53E"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54726554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6CAEF69B"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15143999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71CD65E3" w14:textId="0F378329"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42625949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Borders>
              <w:top w:val="single" w:sz="4" w:space="0" w:color="auto"/>
              <w:left w:val="single" w:sz="4" w:space="0" w:color="auto"/>
              <w:bottom w:val="single" w:sz="4" w:space="0" w:color="auto"/>
              <w:right w:val="single" w:sz="4" w:space="0" w:color="auto"/>
            </w:tcBorders>
          </w:tcPr>
          <w:p w14:paraId="6FCAB0DF"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522D4722" w14:textId="77777777" w:rsidTr="00A01ECC">
        <w:trPr>
          <w:cantSplit/>
        </w:trPr>
        <w:tc>
          <w:tcPr>
            <w:tcW w:w="692" w:type="dxa"/>
            <w:tcBorders>
              <w:top w:val="single" w:sz="4" w:space="0" w:color="auto"/>
              <w:left w:val="single" w:sz="4" w:space="0" w:color="auto"/>
              <w:bottom w:val="single" w:sz="4" w:space="0" w:color="auto"/>
              <w:right w:val="single" w:sz="4" w:space="0" w:color="auto"/>
            </w:tcBorders>
          </w:tcPr>
          <w:p w14:paraId="1419D615"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Borders>
              <w:top w:val="single" w:sz="4" w:space="0" w:color="auto"/>
              <w:left w:val="single" w:sz="4" w:space="0" w:color="auto"/>
              <w:bottom w:val="single" w:sz="4" w:space="0" w:color="auto"/>
              <w:right w:val="single" w:sz="4" w:space="0" w:color="auto"/>
            </w:tcBorders>
          </w:tcPr>
          <w:p w14:paraId="3E369CBA" w14:textId="77777777" w:rsidR="00A01ECC" w:rsidRPr="0095342E" w:rsidRDefault="00A01ECC" w:rsidP="00A01ECC">
            <w:pPr>
              <w:spacing w:line="233" w:lineRule="auto"/>
              <w:rPr>
                <w:color w:val="auto"/>
                <w:lang w:val="it-CH"/>
              </w:rPr>
            </w:pPr>
            <w:r w:rsidRPr="0095342E">
              <w:rPr>
                <w:color w:val="000000"/>
                <w:lang w:val="it-CH"/>
              </w:rPr>
              <w:t>Le scaffalature fisse in acciaio dotate di carrelli industriali sono contrassegnate in modo visibile con i dati di carico massimo consentito (carico della scaffalatura, dell'area e, se possibile, lunghezza di piegatura) e sono sempre rispettati?</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EBC5A"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79035086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7EBC9C9D"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42569025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79E7C655" w14:textId="24D11DA9"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3612478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Borders>
              <w:top w:val="single" w:sz="4" w:space="0" w:color="auto"/>
              <w:left w:val="single" w:sz="4" w:space="0" w:color="auto"/>
              <w:bottom w:val="single" w:sz="4" w:space="0" w:color="auto"/>
              <w:right w:val="single" w:sz="4" w:space="0" w:color="auto"/>
            </w:tcBorders>
          </w:tcPr>
          <w:p w14:paraId="4BB0A16A"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6D1CA28E" w14:textId="77777777" w:rsidTr="00A01ECC">
        <w:trPr>
          <w:cantSplit/>
        </w:trPr>
        <w:tc>
          <w:tcPr>
            <w:tcW w:w="692" w:type="dxa"/>
            <w:tcBorders>
              <w:top w:val="single" w:sz="4" w:space="0" w:color="auto"/>
              <w:left w:val="single" w:sz="4" w:space="0" w:color="auto"/>
              <w:bottom w:val="single" w:sz="4" w:space="0" w:color="auto"/>
              <w:right w:val="single" w:sz="4" w:space="0" w:color="auto"/>
            </w:tcBorders>
          </w:tcPr>
          <w:p w14:paraId="2E0EC536"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Borders>
              <w:top w:val="single" w:sz="4" w:space="0" w:color="auto"/>
              <w:left w:val="single" w:sz="4" w:space="0" w:color="auto"/>
              <w:bottom w:val="single" w:sz="4" w:space="0" w:color="auto"/>
              <w:right w:val="single" w:sz="4" w:space="0" w:color="auto"/>
            </w:tcBorders>
          </w:tcPr>
          <w:p w14:paraId="07B064A3" w14:textId="77777777" w:rsidR="00A01ECC" w:rsidRPr="0095342E" w:rsidRDefault="00A01ECC" w:rsidP="00A01ECC">
            <w:pPr>
              <w:spacing w:line="233" w:lineRule="auto"/>
              <w:rPr>
                <w:color w:val="auto"/>
                <w:lang w:val="it-CH"/>
              </w:rPr>
            </w:pPr>
            <w:r w:rsidRPr="0095342E">
              <w:rPr>
                <w:color w:val="auto"/>
                <w:lang w:val="it-CH"/>
              </w:rPr>
              <w:t>Tutte le traverse e i bracci sono correttamente agganciati ai ripiani e protetti contro uno scardina</w:t>
            </w:r>
            <w:r w:rsidRPr="0095342E">
              <w:rPr>
                <w:color w:val="auto"/>
                <w:lang w:val="it-CH"/>
              </w:rPr>
              <w:softHyphen/>
              <w:t>mento accidentale (perni di sicurezza)?</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F5CAE"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443653115"/>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32B3421F"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315828072"/>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44557F2F" w14:textId="21FC80F8"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82434465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Borders>
              <w:top w:val="single" w:sz="4" w:space="0" w:color="auto"/>
              <w:left w:val="single" w:sz="4" w:space="0" w:color="auto"/>
              <w:bottom w:val="single" w:sz="4" w:space="0" w:color="auto"/>
              <w:right w:val="single" w:sz="4" w:space="0" w:color="auto"/>
            </w:tcBorders>
          </w:tcPr>
          <w:p w14:paraId="1EFD0E5C"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7E735B58" w14:textId="77777777" w:rsidTr="00A01ECC">
        <w:trPr>
          <w:cantSplit/>
        </w:trPr>
        <w:tc>
          <w:tcPr>
            <w:tcW w:w="692" w:type="dxa"/>
            <w:tcBorders>
              <w:top w:val="single" w:sz="4" w:space="0" w:color="auto"/>
              <w:left w:val="single" w:sz="4" w:space="0" w:color="auto"/>
              <w:bottom w:val="single" w:sz="4" w:space="0" w:color="auto"/>
              <w:right w:val="single" w:sz="4" w:space="0" w:color="auto"/>
            </w:tcBorders>
          </w:tcPr>
          <w:p w14:paraId="7E951832"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Borders>
              <w:top w:val="single" w:sz="4" w:space="0" w:color="auto"/>
              <w:left w:val="single" w:sz="4" w:space="0" w:color="auto"/>
              <w:bottom w:val="single" w:sz="4" w:space="0" w:color="auto"/>
              <w:right w:val="single" w:sz="4" w:space="0" w:color="auto"/>
            </w:tcBorders>
          </w:tcPr>
          <w:p w14:paraId="38CE24AF" w14:textId="77777777" w:rsidR="00A01ECC" w:rsidRPr="0095342E" w:rsidRDefault="00A01ECC" w:rsidP="00A01ECC">
            <w:pPr>
              <w:spacing w:line="233" w:lineRule="auto"/>
              <w:rPr>
                <w:color w:val="auto"/>
                <w:lang w:val="it-CH"/>
              </w:rPr>
            </w:pPr>
            <w:r w:rsidRPr="0095342E">
              <w:rPr>
                <w:color w:val="auto"/>
                <w:lang w:val="it-CH"/>
              </w:rPr>
              <w:t>I ripiani, i dispositivi di stoccaggio portanti e i supporti dei ripiani sono protetti contro collisioni quando vengono utilizzati con carrelli industriali?</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5D29D"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5860630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1E1D8AE2"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73090959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2814357A" w14:textId="6E65BC44"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88116523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Borders>
              <w:top w:val="single" w:sz="4" w:space="0" w:color="auto"/>
              <w:left w:val="single" w:sz="4" w:space="0" w:color="auto"/>
              <w:bottom w:val="single" w:sz="4" w:space="0" w:color="auto"/>
              <w:right w:val="single" w:sz="4" w:space="0" w:color="auto"/>
            </w:tcBorders>
          </w:tcPr>
          <w:p w14:paraId="2A5448A3"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48F937AF" w14:textId="77777777" w:rsidTr="00A01ECC">
        <w:trPr>
          <w:cantSplit/>
        </w:trPr>
        <w:tc>
          <w:tcPr>
            <w:tcW w:w="692" w:type="dxa"/>
            <w:tcBorders>
              <w:top w:val="single" w:sz="4" w:space="0" w:color="auto"/>
              <w:left w:val="single" w:sz="4" w:space="0" w:color="auto"/>
              <w:bottom w:val="single" w:sz="4" w:space="0" w:color="auto"/>
              <w:right w:val="single" w:sz="4" w:space="0" w:color="auto"/>
            </w:tcBorders>
          </w:tcPr>
          <w:p w14:paraId="2A843FC6"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Borders>
              <w:top w:val="single" w:sz="4" w:space="0" w:color="auto"/>
              <w:left w:val="single" w:sz="4" w:space="0" w:color="auto"/>
              <w:bottom w:val="single" w:sz="4" w:space="0" w:color="auto"/>
              <w:right w:val="single" w:sz="4" w:space="0" w:color="auto"/>
            </w:tcBorders>
          </w:tcPr>
          <w:p w14:paraId="2E8F4BB3" w14:textId="77777777" w:rsidR="00A01ECC" w:rsidRPr="0095342E" w:rsidRDefault="00A01ECC" w:rsidP="00A01ECC">
            <w:pPr>
              <w:spacing w:line="233" w:lineRule="auto"/>
              <w:rPr>
                <w:color w:val="auto"/>
                <w:lang w:val="it-CH"/>
              </w:rPr>
            </w:pPr>
            <w:r w:rsidRPr="0095342E">
              <w:rPr>
                <w:color w:val="auto"/>
                <w:lang w:val="it-CH"/>
              </w:rPr>
              <w:t>Sono disponibili mezzi ausiliari adeguati al carica</w:t>
            </w:r>
            <w:r w:rsidRPr="0095342E">
              <w:rPr>
                <w:color w:val="auto"/>
                <w:lang w:val="it-CH"/>
              </w:rPr>
              <w:softHyphen/>
              <w:t>mento manuale, con i quali la merce immagazzinata può essere stoccata e recuperata in sicurezza anche a mano (scale, gradini ecc.)?</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CE41A"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51715889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39477637"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29325104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5F89A0C6" w14:textId="058EDB60"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2560982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Borders>
              <w:top w:val="single" w:sz="4" w:space="0" w:color="auto"/>
              <w:left w:val="single" w:sz="4" w:space="0" w:color="auto"/>
              <w:bottom w:val="single" w:sz="4" w:space="0" w:color="auto"/>
              <w:right w:val="single" w:sz="4" w:space="0" w:color="auto"/>
            </w:tcBorders>
          </w:tcPr>
          <w:p w14:paraId="3DE9AF5C"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2CCA2371" w14:textId="77777777" w:rsidTr="00A01ECC">
        <w:trPr>
          <w:cantSplit/>
        </w:trPr>
        <w:tc>
          <w:tcPr>
            <w:tcW w:w="692" w:type="dxa"/>
            <w:tcBorders>
              <w:top w:val="single" w:sz="4" w:space="0" w:color="auto"/>
              <w:left w:val="single" w:sz="4" w:space="0" w:color="auto"/>
              <w:bottom w:val="single" w:sz="4" w:space="0" w:color="auto"/>
              <w:right w:val="single" w:sz="4" w:space="0" w:color="auto"/>
            </w:tcBorders>
          </w:tcPr>
          <w:p w14:paraId="1BDA178F"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Borders>
              <w:top w:val="single" w:sz="4" w:space="0" w:color="auto"/>
              <w:left w:val="single" w:sz="4" w:space="0" w:color="auto"/>
              <w:bottom w:val="single" w:sz="4" w:space="0" w:color="auto"/>
              <w:right w:val="single" w:sz="4" w:space="0" w:color="auto"/>
            </w:tcBorders>
          </w:tcPr>
          <w:p w14:paraId="18C67A68" w14:textId="77777777" w:rsidR="00A01ECC" w:rsidRPr="0095342E" w:rsidRDefault="00A01ECC" w:rsidP="00A01ECC">
            <w:pPr>
              <w:spacing w:line="233" w:lineRule="auto"/>
              <w:rPr>
                <w:color w:val="auto"/>
                <w:lang w:val="it-CH"/>
              </w:rPr>
            </w:pPr>
            <w:r w:rsidRPr="0095342E">
              <w:rPr>
                <w:color w:val="000000"/>
                <w:lang w:val="it-CH"/>
              </w:rPr>
              <w:t>Le vie di passaggio, le vie di fuga e i posti di lavoro adiacenti sono protetti contro la caduta di merci immagazzinate?</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B4B98"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758409692"/>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3DEFF7A9"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49117695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340D5C41" w14:textId="39FCE889"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82989216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Borders>
              <w:top w:val="single" w:sz="4" w:space="0" w:color="auto"/>
              <w:left w:val="single" w:sz="4" w:space="0" w:color="auto"/>
              <w:bottom w:val="single" w:sz="4" w:space="0" w:color="auto"/>
              <w:right w:val="single" w:sz="4" w:space="0" w:color="auto"/>
            </w:tcBorders>
          </w:tcPr>
          <w:p w14:paraId="7F9907B8"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6F47BB01" w14:textId="77777777" w:rsidTr="00A01ECC">
        <w:trPr>
          <w:cantSplit/>
        </w:trPr>
        <w:tc>
          <w:tcPr>
            <w:tcW w:w="692" w:type="dxa"/>
            <w:tcBorders>
              <w:top w:val="single" w:sz="4" w:space="0" w:color="auto"/>
              <w:left w:val="single" w:sz="4" w:space="0" w:color="auto"/>
              <w:bottom w:val="single" w:sz="4" w:space="0" w:color="auto"/>
              <w:right w:val="single" w:sz="4" w:space="0" w:color="auto"/>
            </w:tcBorders>
          </w:tcPr>
          <w:p w14:paraId="61BE7ACB"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Borders>
              <w:top w:val="single" w:sz="4" w:space="0" w:color="auto"/>
              <w:left w:val="single" w:sz="4" w:space="0" w:color="auto"/>
              <w:bottom w:val="single" w:sz="4" w:space="0" w:color="auto"/>
              <w:right w:val="single" w:sz="4" w:space="0" w:color="auto"/>
            </w:tcBorders>
          </w:tcPr>
          <w:p w14:paraId="6379A84B" w14:textId="77777777" w:rsidR="00A01ECC" w:rsidRPr="0095342E" w:rsidRDefault="00A01ECC" w:rsidP="00A01ECC">
            <w:pPr>
              <w:spacing w:line="233" w:lineRule="auto"/>
              <w:rPr>
                <w:color w:val="000000"/>
                <w:lang w:val="it-CH"/>
              </w:rPr>
            </w:pPr>
            <w:r w:rsidRPr="0095342E">
              <w:rPr>
                <w:color w:val="auto"/>
                <w:lang w:val="it-CH"/>
              </w:rPr>
              <w:t>I ripiani e le cassettiere sono controllati regolarmen</w:t>
            </w:r>
            <w:r w:rsidRPr="0095342E">
              <w:rPr>
                <w:color w:val="auto"/>
                <w:lang w:val="it-CH"/>
              </w:rPr>
              <w:softHyphen/>
              <w:t>te per verificare la presenza di difetti meccanici e si effettuano immediatamente le riparazioni neces</w:t>
            </w:r>
            <w:r w:rsidRPr="0095342E">
              <w:rPr>
                <w:color w:val="auto"/>
                <w:lang w:val="it-CH"/>
              </w:rPr>
              <w:softHyphen/>
              <w:t>sarie?</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D5040"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45370374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073C9A1F"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83661500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1E163EC0" w14:textId="3AF14172"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99686658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Borders>
              <w:top w:val="single" w:sz="4" w:space="0" w:color="auto"/>
              <w:left w:val="single" w:sz="4" w:space="0" w:color="auto"/>
              <w:bottom w:val="single" w:sz="4" w:space="0" w:color="auto"/>
              <w:right w:val="single" w:sz="4" w:space="0" w:color="auto"/>
            </w:tcBorders>
          </w:tcPr>
          <w:p w14:paraId="56720572"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225DB933" w14:textId="77777777" w:rsidTr="00A01ECC">
        <w:trPr>
          <w:cantSplit/>
        </w:trPr>
        <w:tc>
          <w:tcPr>
            <w:tcW w:w="692" w:type="dxa"/>
            <w:tcBorders>
              <w:top w:val="single" w:sz="4" w:space="0" w:color="auto"/>
              <w:left w:val="single" w:sz="4" w:space="0" w:color="auto"/>
              <w:bottom w:val="single" w:sz="4" w:space="0" w:color="auto"/>
              <w:right w:val="single" w:sz="4" w:space="0" w:color="auto"/>
            </w:tcBorders>
          </w:tcPr>
          <w:p w14:paraId="2DDE1857"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Borders>
              <w:top w:val="single" w:sz="4" w:space="0" w:color="auto"/>
              <w:left w:val="single" w:sz="4" w:space="0" w:color="auto"/>
              <w:bottom w:val="single" w:sz="4" w:space="0" w:color="auto"/>
              <w:right w:val="single" w:sz="4" w:space="0" w:color="auto"/>
            </w:tcBorders>
          </w:tcPr>
          <w:p w14:paraId="3C588890" w14:textId="77777777" w:rsidR="00A01ECC" w:rsidRPr="0095342E" w:rsidRDefault="00A01ECC" w:rsidP="00A01ECC">
            <w:pPr>
              <w:spacing w:line="233" w:lineRule="auto"/>
              <w:rPr>
                <w:color w:val="000000"/>
                <w:lang w:val="it-CH"/>
              </w:rPr>
            </w:pPr>
            <w:r w:rsidRPr="0095342E">
              <w:rPr>
                <w:color w:val="auto"/>
                <w:lang w:val="it-CH"/>
              </w:rPr>
              <w:t>I posti di lavoro e le vie di passaggio nei magazzini sono sufficientemente illuminati e le scritte ben leggibili?</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FEE5C"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76614805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34B80016"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423080732"/>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753061BA" w14:textId="11E81C78"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73632015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Borders>
              <w:top w:val="single" w:sz="4" w:space="0" w:color="auto"/>
              <w:left w:val="single" w:sz="4" w:space="0" w:color="auto"/>
              <w:bottom w:val="single" w:sz="4" w:space="0" w:color="auto"/>
              <w:right w:val="single" w:sz="4" w:space="0" w:color="auto"/>
            </w:tcBorders>
          </w:tcPr>
          <w:p w14:paraId="5C2213C8"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3C61F94B" w14:textId="77777777" w:rsidTr="00A01ECC">
        <w:trPr>
          <w:cantSplit/>
        </w:trPr>
        <w:tc>
          <w:tcPr>
            <w:tcW w:w="692" w:type="dxa"/>
            <w:tcBorders>
              <w:top w:val="single" w:sz="4" w:space="0" w:color="auto"/>
              <w:left w:val="single" w:sz="4" w:space="0" w:color="auto"/>
              <w:bottom w:val="single" w:sz="4" w:space="0" w:color="auto"/>
              <w:right w:val="single" w:sz="4" w:space="0" w:color="auto"/>
            </w:tcBorders>
          </w:tcPr>
          <w:p w14:paraId="00968F54"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Borders>
              <w:top w:val="single" w:sz="4" w:space="0" w:color="auto"/>
              <w:left w:val="single" w:sz="4" w:space="0" w:color="auto"/>
              <w:bottom w:val="single" w:sz="4" w:space="0" w:color="auto"/>
              <w:right w:val="single" w:sz="4" w:space="0" w:color="auto"/>
            </w:tcBorders>
          </w:tcPr>
          <w:p w14:paraId="2B054D07" w14:textId="77777777" w:rsidR="00A01ECC" w:rsidRPr="0095342E" w:rsidRDefault="00A01ECC" w:rsidP="00A01ECC">
            <w:pPr>
              <w:spacing w:line="233" w:lineRule="auto"/>
              <w:rPr>
                <w:color w:val="000000"/>
                <w:lang w:val="it-CH"/>
              </w:rPr>
            </w:pPr>
            <w:r w:rsidRPr="0095342E">
              <w:rPr>
                <w:color w:val="auto"/>
                <w:lang w:val="it-CH"/>
              </w:rPr>
              <w:t>Esiste un concetto di stoccaggio che determina cosa viene immagazzinato dove e come?</w:t>
            </w:r>
            <w:r w:rsidRPr="0095342E">
              <w:rPr>
                <w:color w:val="000000"/>
                <w:lang w:val="it-CH"/>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712A8"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49092988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2D836E4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22372295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35CC241A" w14:textId="2629886F"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45085721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Borders>
              <w:top w:val="single" w:sz="4" w:space="0" w:color="auto"/>
              <w:left w:val="single" w:sz="4" w:space="0" w:color="auto"/>
              <w:bottom w:val="single" w:sz="4" w:space="0" w:color="auto"/>
              <w:right w:val="single" w:sz="4" w:space="0" w:color="auto"/>
            </w:tcBorders>
          </w:tcPr>
          <w:p w14:paraId="7391D33E"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bl>
    <w:p w14:paraId="0BBF70E0" w14:textId="77777777" w:rsidR="0095342E" w:rsidRPr="0095342E" w:rsidRDefault="0095342E" w:rsidP="001B58EB">
      <w:pPr>
        <w:keepNext/>
        <w:tabs>
          <w:tab w:val="left" w:pos="3402"/>
        </w:tabs>
        <w:spacing w:before="240" w:line="233" w:lineRule="auto"/>
        <w:rPr>
          <w:rFonts w:ascii="Calibri" w:hAnsi="Calibri" w:cs="Calibri"/>
          <w:b/>
          <w:lang w:val="de-CH"/>
        </w:rPr>
      </w:pPr>
      <w:r w:rsidRPr="0095342E">
        <w:rPr>
          <w:rFonts w:ascii="Calibri" w:hAnsi="Calibri" w:cs="Calibri"/>
          <w:b/>
          <w:lang w:val="de-CH"/>
        </w:rPr>
        <w:t>Carrelli elevatori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95342E" w:rsidRPr="0095342E" w14:paraId="4BC380C4" w14:textId="77777777" w:rsidTr="00A01ECC">
        <w:trPr>
          <w:cantSplit/>
          <w:tblHeader/>
        </w:trPr>
        <w:tc>
          <w:tcPr>
            <w:tcW w:w="692" w:type="dxa"/>
            <w:shd w:val="clear" w:color="auto" w:fill="D9D9D9" w:themeFill="background1" w:themeFillShade="D9"/>
          </w:tcPr>
          <w:p w14:paraId="4A59E8B6" w14:textId="77777777" w:rsidR="0095342E" w:rsidRPr="0095342E" w:rsidRDefault="0095342E" w:rsidP="0095342E">
            <w:pPr>
              <w:tabs>
                <w:tab w:val="left" w:pos="3402"/>
              </w:tabs>
              <w:spacing w:line="233" w:lineRule="auto"/>
              <w:rPr>
                <w:color w:val="auto"/>
                <w:lang w:val="it-CH"/>
              </w:rPr>
            </w:pPr>
            <w:r w:rsidRPr="0095342E">
              <w:rPr>
                <w:color w:val="auto"/>
                <w:lang w:val="it-CH"/>
              </w:rPr>
              <w:t>Pos.</w:t>
            </w:r>
          </w:p>
        </w:tc>
        <w:tc>
          <w:tcPr>
            <w:tcW w:w="4751" w:type="dxa"/>
            <w:shd w:val="clear" w:color="auto" w:fill="D9D9D9" w:themeFill="background1" w:themeFillShade="D9"/>
          </w:tcPr>
          <w:p w14:paraId="764175D1" w14:textId="77777777" w:rsidR="0095342E" w:rsidRPr="0095342E" w:rsidRDefault="0095342E" w:rsidP="0095342E">
            <w:pPr>
              <w:tabs>
                <w:tab w:val="left" w:pos="3402"/>
              </w:tabs>
              <w:spacing w:line="233" w:lineRule="auto"/>
              <w:rPr>
                <w:color w:val="auto"/>
                <w:lang w:val="it-CH"/>
              </w:rPr>
            </w:pPr>
            <w:r w:rsidRPr="0095342E">
              <w:rPr>
                <w:color w:val="auto"/>
                <w:lang w:val="it-CH"/>
              </w:rPr>
              <w:t>Descrizione</w:t>
            </w:r>
          </w:p>
        </w:tc>
        <w:tc>
          <w:tcPr>
            <w:tcW w:w="1365" w:type="dxa"/>
            <w:shd w:val="clear" w:color="auto" w:fill="D9D9D9" w:themeFill="background1" w:themeFillShade="D9"/>
          </w:tcPr>
          <w:p w14:paraId="4851BBC0" w14:textId="77777777" w:rsidR="0095342E" w:rsidRPr="0095342E" w:rsidRDefault="0095342E" w:rsidP="0095342E">
            <w:pPr>
              <w:tabs>
                <w:tab w:val="left" w:pos="3402"/>
              </w:tabs>
              <w:spacing w:line="233" w:lineRule="auto"/>
              <w:rPr>
                <w:color w:val="auto"/>
                <w:lang w:val="it-CH"/>
              </w:rPr>
            </w:pPr>
          </w:p>
        </w:tc>
        <w:tc>
          <w:tcPr>
            <w:tcW w:w="2548" w:type="dxa"/>
            <w:shd w:val="clear" w:color="auto" w:fill="D9D9D9" w:themeFill="background1" w:themeFillShade="D9"/>
          </w:tcPr>
          <w:p w14:paraId="029C9317" w14:textId="77777777" w:rsidR="0095342E" w:rsidRPr="0095342E" w:rsidRDefault="0095342E" w:rsidP="0095342E">
            <w:pPr>
              <w:tabs>
                <w:tab w:val="left" w:pos="3402"/>
              </w:tabs>
              <w:spacing w:line="233" w:lineRule="auto"/>
              <w:rPr>
                <w:color w:val="auto"/>
                <w:lang w:val="it-CH"/>
              </w:rPr>
            </w:pPr>
            <w:r w:rsidRPr="0095342E">
              <w:rPr>
                <w:color w:val="auto"/>
                <w:lang w:val="it-CH"/>
              </w:rPr>
              <w:t>Osservazione / Foto</w:t>
            </w:r>
          </w:p>
        </w:tc>
      </w:tr>
      <w:tr w:rsidR="00A01ECC" w:rsidRPr="0095342E" w14:paraId="0EB6F18A" w14:textId="77777777" w:rsidTr="00A01ECC">
        <w:trPr>
          <w:cantSplit/>
        </w:trPr>
        <w:tc>
          <w:tcPr>
            <w:tcW w:w="692" w:type="dxa"/>
          </w:tcPr>
          <w:p w14:paraId="262FCDE0"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12F9DFB9" w14:textId="77777777" w:rsidR="00A01ECC" w:rsidRPr="0095342E" w:rsidRDefault="00A01ECC" w:rsidP="00A01ECC">
            <w:pPr>
              <w:spacing w:line="233" w:lineRule="auto"/>
              <w:rPr>
                <w:color w:val="auto"/>
                <w:lang w:val="it-CH"/>
              </w:rPr>
            </w:pPr>
            <w:r w:rsidRPr="0095342E">
              <w:rPr>
                <w:color w:val="auto"/>
                <w:lang w:val="it-CH"/>
              </w:rPr>
              <w:t>Tutti i dipendenti che lavorano con carrelli elevatori sono formati da una scuola di guida per carrelli elevatori approvata dalla Suva o internamente da un istruttore di carrelli elevatori approvato dalla Suva?</w:t>
            </w:r>
          </w:p>
        </w:tc>
        <w:tc>
          <w:tcPr>
            <w:tcW w:w="1365" w:type="dxa"/>
            <w:shd w:val="clear" w:color="auto" w:fill="D9D9D9" w:themeFill="background1" w:themeFillShade="D9"/>
          </w:tcPr>
          <w:p w14:paraId="164C20C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63652901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01914E8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206467717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56CBDC82" w14:textId="3E7D5BCB"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457294232"/>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65D74675"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238290BB" w14:textId="77777777" w:rsidTr="00A01ECC">
        <w:trPr>
          <w:cantSplit/>
        </w:trPr>
        <w:tc>
          <w:tcPr>
            <w:tcW w:w="692" w:type="dxa"/>
          </w:tcPr>
          <w:p w14:paraId="1B5CF85A"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58B05788" w14:textId="77777777" w:rsidR="00A01ECC" w:rsidRPr="0095342E" w:rsidRDefault="00A01ECC" w:rsidP="00A01ECC">
            <w:pPr>
              <w:spacing w:line="233" w:lineRule="auto"/>
              <w:rPr>
                <w:color w:val="auto"/>
                <w:lang w:val="it-CH"/>
              </w:rPr>
            </w:pPr>
            <w:r w:rsidRPr="0095342E">
              <w:rPr>
                <w:color w:val="auto"/>
                <w:lang w:val="it-CH"/>
              </w:rPr>
              <w:t>I conducenti di carrelli elevatori che circolano su strade pubbliche sono in possesso di una patente di guida della categoria F e i carrelli elevatori sono equipaggiati secondo le prescrizioni (se necessario, con un permesso speciale dell'ufficio cantonale della circolazione stradale)?</w:t>
            </w:r>
          </w:p>
        </w:tc>
        <w:tc>
          <w:tcPr>
            <w:tcW w:w="1365" w:type="dxa"/>
            <w:shd w:val="clear" w:color="auto" w:fill="D9D9D9" w:themeFill="background1" w:themeFillShade="D9"/>
          </w:tcPr>
          <w:p w14:paraId="2ACBD3A6"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89018797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68833E3A"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970779065"/>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7A613E06" w14:textId="0DF71662"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78146041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7F9573A5"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00D0709B" w14:textId="77777777" w:rsidTr="00A01ECC">
        <w:trPr>
          <w:cantSplit/>
        </w:trPr>
        <w:tc>
          <w:tcPr>
            <w:tcW w:w="692" w:type="dxa"/>
          </w:tcPr>
          <w:p w14:paraId="62F71F49"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3D782D0E" w14:textId="77777777" w:rsidR="00A01ECC" w:rsidRPr="0095342E" w:rsidRDefault="00A01ECC" w:rsidP="00A01ECC">
            <w:pPr>
              <w:spacing w:line="233" w:lineRule="auto"/>
              <w:rPr>
                <w:color w:val="auto"/>
                <w:lang w:val="it-CH"/>
              </w:rPr>
            </w:pPr>
            <w:r w:rsidRPr="0095342E">
              <w:rPr>
                <w:color w:val="auto"/>
                <w:lang w:val="it-CH"/>
              </w:rPr>
              <w:t xml:space="preserve">I conducenti di carrelli elevatori sono a conoscenza dei pericoli specifici in azienda (ad es. rampa ripida, altezza ridotta in un passaggio, punti con scarsa visibilità, scaffali con bassa capacità portante, aree delimitate con insufficiente capacità portante del pavimento), sono stati istruiti sulle misure di sicurezza da adottare e questa istruzione è documentata? </w:t>
            </w:r>
          </w:p>
        </w:tc>
        <w:tc>
          <w:tcPr>
            <w:tcW w:w="1365" w:type="dxa"/>
            <w:shd w:val="clear" w:color="auto" w:fill="D9D9D9" w:themeFill="background1" w:themeFillShade="D9"/>
          </w:tcPr>
          <w:p w14:paraId="372F8634"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56972748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353C3D27"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202428008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19E1E42B" w14:textId="6302C6D9"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45432044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09FB17E5"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0791FF4C" w14:textId="77777777" w:rsidTr="00A01ECC">
        <w:trPr>
          <w:cantSplit/>
        </w:trPr>
        <w:tc>
          <w:tcPr>
            <w:tcW w:w="692" w:type="dxa"/>
          </w:tcPr>
          <w:p w14:paraId="577C9790"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61CF646D" w14:textId="77777777" w:rsidR="00A01ECC" w:rsidRPr="0095342E" w:rsidRDefault="00A01ECC" w:rsidP="00A01ECC">
            <w:pPr>
              <w:spacing w:line="233" w:lineRule="auto"/>
              <w:rPr>
                <w:color w:val="auto"/>
                <w:lang w:val="it-CH"/>
              </w:rPr>
            </w:pPr>
            <w:r w:rsidRPr="0095342E">
              <w:rPr>
                <w:color w:val="auto"/>
                <w:lang w:val="it-CH"/>
              </w:rPr>
              <w:t>I dispositivi di sicurezza e le istruzioni di sicurezza fornite dal fabbricante sono presenti sul carrello elevatore (ad es. tettuccio di protezione del condu</w:t>
            </w:r>
            <w:r w:rsidRPr="0095342E">
              <w:rPr>
                <w:color w:val="auto"/>
                <w:lang w:val="it-CH"/>
              </w:rPr>
              <w:softHyphen/>
              <w:t>cente, dispositivo di ritenuta delle persone, come cintura di sicurezza, staffa o porta, diagramma di carico ben leggibile, finecorsa laterali per le forche)?</w:t>
            </w:r>
          </w:p>
        </w:tc>
        <w:tc>
          <w:tcPr>
            <w:tcW w:w="1365" w:type="dxa"/>
            <w:shd w:val="clear" w:color="auto" w:fill="D9D9D9" w:themeFill="background1" w:themeFillShade="D9"/>
          </w:tcPr>
          <w:p w14:paraId="63B4B910"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2122729365"/>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272C98C5"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81251775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681C7497" w14:textId="74ED7E00"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75424219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26B1A19E"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30E5D2C5" w14:textId="77777777" w:rsidTr="00A01ECC">
        <w:trPr>
          <w:cantSplit/>
        </w:trPr>
        <w:tc>
          <w:tcPr>
            <w:tcW w:w="692" w:type="dxa"/>
          </w:tcPr>
          <w:p w14:paraId="06FBB25F"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00F69CFD" w14:textId="77777777" w:rsidR="00A01ECC" w:rsidRPr="0095342E" w:rsidRDefault="00A01ECC" w:rsidP="00A01ECC">
            <w:pPr>
              <w:spacing w:line="233" w:lineRule="auto"/>
              <w:rPr>
                <w:color w:val="auto"/>
                <w:lang w:val="it-CH"/>
              </w:rPr>
            </w:pPr>
            <w:r w:rsidRPr="0095342E">
              <w:rPr>
                <w:color w:val="auto"/>
                <w:lang w:val="it-CH"/>
              </w:rPr>
              <w:t>Gli accessori per la movimentazione del carico sono disponibili per i vari usi del carrello elevatore (ad es. forche, prolunghe per le forche, pinze per fusti, rulli, balle)?</w:t>
            </w:r>
          </w:p>
        </w:tc>
        <w:tc>
          <w:tcPr>
            <w:tcW w:w="1365" w:type="dxa"/>
            <w:shd w:val="clear" w:color="auto" w:fill="D9D9D9" w:themeFill="background1" w:themeFillShade="D9"/>
          </w:tcPr>
          <w:p w14:paraId="3A724F6D"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99499327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4E5DD6F9"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11382309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4EBF7927" w14:textId="010CE826"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22656892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2297B41F"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11BB24C5" w14:textId="77777777" w:rsidTr="00A01ECC">
        <w:trPr>
          <w:cantSplit/>
        </w:trPr>
        <w:tc>
          <w:tcPr>
            <w:tcW w:w="692" w:type="dxa"/>
          </w:tcPr>
          <w:p w14:paraId="7BD38A4F"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7D6DE21F" w14:textId="77777777" w:rsidR="00A01ECC" w:rsidRPr="0095342E" w:rsidRDefault="00A01ECC" w:rsidP="00A01ECC">
            <w:pPr>
              <w:spacing w:line="233" w:lineRule="auto"/>
              <w:rPr>
                <w:color w:val="auto"/>
                <w:lang w:val="it-CH"/>
              </w:rPr>
            </w:pPr>
            <w:r w:rsidRPr="0095342E">
              <w:rPr>
                <w:color w:val="auto"/>
                <w:lang w:val="it-CH"/>
              </w:rPr>
              <w:t>I conducenti dei carrelli elevatori indossano scarpe di sicurezza?</w:t>
            </w:r>
          </w:p>
        </w:tc>
        <w:tc>
          <w:tcPr>
            <w:tcW w:w="1365" w:type="dxa"/>
            <w:shd w:val="clear" w:color="auto" w:fill="D9D9D9" w:themeFill="background1" w:themeFillShade="D9"/>
          </w:tcPr>
          <w:p w14:paraId="7AD8379B"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094509032"/>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53DA1F7B"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49357217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31D69C4F" w14:textId="71F69A5B"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60429182"/>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11374E15"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7BE1283B" w14:textId="77777777" w:rsidTr="00A01ECC">
        <w:trPr>
          <w:cantSplit/>
        </w:trPr>
        <w:tc>
          <w:tcPr>
            <w:tcW w:w="692" w:type="dxa"/>
          </w:tcPr>
          <w:p w14:paraId="537E4254"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2DC3632A" w14:textId="77777777" w:rsidR="00A01ECC" w:rsidRPr="0095342E" w:rsidRDefault="00A01ECC" w:rsidP="00A01ECC">
            <w:pPr>
              <w:spacing w:line="233" w:lineRule="auto"/>
              <w:rPr>
                <w:color w:val="auto"/>
                <w:lang w:val="it-CH"/>
              </w:rPr>
            </w:pPr>
            <w:r w:rsidRPr="0095342E">
              <w:rPr>
                <w:color w:val="auto"/>
                <w:lang w:val="it-CH"/>
              </w:rPr>
              <w:t>Le stazioni di ricarica delle batterie sono equipag</w:t>
            </w:r>
            <w:r w:rsidRPr="0095342E">
              <w:rPr>
                <w:color w:val="auto"/>
                <w:lang w:val="it-CH"/>
              </w:rPr>
              <w:softHyphen/>
              <w:t>giate secondo le norme di sicurezza (locale ben ventilato, divieto di fumare, occhiali di protezione, doccia lavaocchi o acqua corrente)?</w:t>
            </w:r>
          </w:p>
        </w:tc>
        <w:tc>
          <w:tcPr>
            <w:tcW w:w="1365" w:type="dxa"/>
            <w:shd w:val="clear" w:color="auto" w:fill="D9D9D9" w:themeFill="background1" w:themeFillShade="D9"/>
          </w:tcPr>
          <w:p w14:paraId="1B5698F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380777235"/>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64361A42"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211743168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167853EA" w14:textId="0A9A4579"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70229251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2137FC92"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4C6BD41C" w14:textId="77777777" w:rsidTr="00A01ECC">
        <w:trPr>
          <w:cantSplit/>
        </w:trPr>
        <w:tc>
          <w:tcPr>
            <w:tcW w:w="692" w:type="dxa"/>
          </w:tcPr>
          <w:p w14:paraId="07D14C4F"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03692355" w14:textId="77777777" w:rsidR="00A01ECC" w:rsidRPr="0095342E" w:rsidRDefault="00A01ECC" w:rsidP="00A01ECC">
            <w:pPr>
              <w:spacing w:line="233" w:lineRule="auto"/>
              <w:rPr>
                <w:color w:val="auto"/>
                <w:lang w:val="it-CH"/>
              </w:rPr>
            </w:pPr>
            <w:r w:rsidRPr="0095342E">
              <w:rPr>
                <w:color w:val="auto"/>
                <w:lang w:val="it-CH"/>
              </w:rPr>
              <w:t>I carrelli elevatori sono sottoposti a manutenzione, secondo le specifiche del fabbricante, da parte di personale qualificato e questi lavori sono documen</w:t>
            </w:r>
            <w:r w:rsidRPr="0095342E">
              <w:rPr>
                <w:color w:val="auto"/>
                <w:lang w:val="it-CH"/>
              </w:rPr>
              <w:softHyphen/>
              <w:t>tati?</w:t>
            </w:r>
          </w:p>
        </w:tc>
        <w:tc>
          <w:tcPr>
            <w:tcW w:w="1365" w:type="dxa"/>
            <w:shd w:val="clear" w:color="auto" w:fill="D9D9D9" w:themeFill="background1" w:themeFillShade="D9"/>
          </w:tcPr>
          <w:p w14:paraId="20E39A7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206752100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56A89B1F"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890948242"/>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22D13ADA" w14:textId="1D53C556"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55223063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4FCB7C49"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bl>
    <w:p w14:paraId="42255E63" w14:textId="77777777" w:rsidR="0095342E" w:rsidRPr="0095342E" w:rsidRDefault="0095342E" w:rsidP="001B58EB">
      <w:pPr>
        <w:keepNext/>
        <w:tabs>
          <w:tab w:val="left" w:pos="3402"/>
        </w:tabs>
        <w:spacing w:before="240" w:line="233" w:lineRule="auto"/>
        <w:rPr>
          <w:rFonts w:ascii="Calibri" w:hAnsi="Calibri" w:cs="Calibri"/>
          <w:b/>
          <w:lang w:val="de-CH"/>
        </w:rPr>
      </w:pPr>
      <w:r w:rsidRPr="0095342E">
        <w:rPr>
          <w:rFonts w:ascii="Calibri" w:hAnsi="Calibri" w:cs="Calibri"/>
          <w:b/>
          <w:lang w:val="de-CH"/>
        </w:rPr>
        <w:t>Transpallet manuali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95342E" w:rsidRPr="0095342E" w14:paraId="0418E343" w14:textId="77777777" w:rsidTr="00A01ECC">
        <w:trPr>
          <w:cantSplit/>
          <w:tblHeader/>
        </w:trPr>
        <w:tc>
          <w:tcPr>
            <w:tcW w:w="692" w:type="dxa"/>
            <w:shd w:val="clear" w:color="auto" w:fill="D9D9D9" w:themeFill="background1" w:themeFillShade="D9"/>
          </w:tcPr>
          <w:p w14:paraId="2EA2E551" w14:textId="77777777" w:rsidR="0095342E" w:rsidRPr="0095342E" w:rsidRDefault="0095342E" w:rsidP="0095342E">
            <w:pPr>
              <w:tabs>
                <w:tab w:val="left" w:pos="3402"/>
              </w:tabs>
              <w:spacing w:line="233" w:lineRule="auto"/>
              <w:rPr>
                <w:color w:val="auto"/>
                <w:lang w:val="it-CH"/>
              </w:rPr>
            </w:pPr>
            <w:r w:rsidRPr="0095342E">
              <w:rPr>
                <w:color w:val="auto"/>
                <w:lang w:val="it-CH"/>
              </w:rPr>
              <w:t>Pos.</w:t>
            </w:r>
          </w:p>
        </w:tc>
        <w:tc>
          <w:tcPr>
            <w:tcW w:w="4751" w:type="dxa"/>
            <w:shd w:val="clear" w:color="auto" w:fill="D9D9D9" w:themeFill="background1" w:themeFillShade="D9"/>
          </w:tcPr>
          <w:p w14:paraId="3A4416BD" w14:textId="77777777" w:rsidR="0095342E" w:rsidRPr="0095342E" w:rsidRDefault="0095342E" w:rsidP="0095342E">
            <w:pPr>
              <w:tabs>
                <w:tab w:val="left" w:pos="3402"/>
              </w:tabs>
              <w:spacing w:line="233" w:lineRule="auto"/>
              <w:rPr>
                <w:color w:val="auto"/>
                <w:lang w:val="it-CH"/>
              </w:rPr>
            </w:pPr>
            <w:r w:rsidRPr="0095342E">
              <w:rPr>
                <w:color w:val="auto"/>
                <w:lang w:val="it-CH"/>
              </w:rPr>
              <w:t>Descrizione</w:t>
            </w:r>
          </w:p>
        </w:tc>
        <w:tc>
          <w:tcPr>
            <w:tcW w:w="1365" w:type="dxa"/>
            <w:shd w:val="clear" w:color="auto" w:fill="D9D9D9" w:themeFill="background1" w:themeFillShade="D9"/>
          </w:tcPr>
          <w:p w14:paraId="612920FB" w14:textId="77777777" w:rsidR="0095342E" w:rsidRPr="0095342E" w:rsidRDefault="0095342E" w:rsidP="0095342E">
            <w:pPr>
              <w:tabs>
                <w:tab w:val="left" w:pos="3402"/>
              </w:tabs>
              <w:spacing w:line="233" w:lineRule="auto"/>
              <w:rPr>
                <w:color w:val="auto"/>
                <w:lang w:val="it-CH"/>
              </w:rPr>
            </w:pPr>
          </w:p>
        </w:tc>
        <w:tc>
          <w:tcPr>
            <w:tcW w:w="2548" w:type="dxa"/>
            <w:shd w:val="clear" w:color="auto" w:fill="D9D9D9" w:themeFill="background1" w:themeFillShade="D9"/>
          </w:tcPr>
          <w:p w14:paraId="01E3329A" w14:textId="77777777" w:rsidR="0095342E" w:rsidRPr="0095342E" w:rsidRDefault="0095342E" w:rsidP="0095342E">
            <w:pPr>
              <w:tabs>
                <w:tab w:val="left" w:pos="3402"/>
              </w:tabs>
              <w:spacing w:line="233" w:lineRule="auto"/>
              <w:rPr>
                <w:color w:val="auto"/>
                <w:lang w:val="it-CH"/>
              </w:rPr>
            </w:pPr>
            <w:r w:rsidRPr="0095342E">
              <w:rPr>
                <w:color w:val="auto"/>
                <w:lang w:val="it-CH"/>
              </w:rPr>
              <w:t>Osservazione / Foto</w:t>
            </w:r>
          </w:p>
        </w:tc>
      </w:tr>
      <w:tr w:rsidR="00A01ECC" w:rsidRPr="0095342E" w14:paraId="0102C7F4" w14:textId="77777777" w:rsidTr="00A01ECC">
        <w:trPr>
          <w:cantSplit/>
        </w:trPr>
        <w:tc>
          <w:tcPr>
            <w:tcW w:w="692" w:type="dxa"/>
          </w:tcPr>
          <w:p w14:paraId="49D3465A"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493EC054" w14:textId="77777777" w:rsidR="00A01ECC" w:rsidRPr="0095342E" w:rsidRDefault="00A01ECC" w:rsidP="00A01ECC">
            <w:pPr>
              <w:spacing w:line="233" w:lineRule="auto"/>
              <w:rPr>
                <w:color w:val="auto"/>
                <w:szCs w:val="24"/>
                <w:lang w:val="it-CH"/>
              </w:rPr>
            </w:pPr>
            <w:r w:rsidRPr="0095342E">
              <w:rPr>
                <w:color w:val="000000"/>
                <w:lang w:val="it-CH"/>
              </w:rPr>
              <w:t>Gli utilizzatori di transpallet manuali vengono istruiti in merito ai rischi particolari in azienda (ad es. aree con scarsa visibilità, ostacoli sul pavimento o sul soffitto, aree delimitate con una capacità di carico insufficiente del pavimento) e alle norme di sicurezza applicabili (ad es. non utilizzare come skateboard, niente passeggeri, viaggiare solo sulla via di passag</w:t>
            </w:r>
            <w:r w:rsidRPr="0095342E">
              <w:rPr>
                <w:color w:val="000000"/>
                <w:lang w:val="it-CH"/>
              </w:rPr>
              <w:softHyphen/>
              <w:t>gio, caratteristiche particolari del macchinario in uso, inclusi i limiti per il tipo di carico, il peso del carico, il baricentro, le tecniche di guida e impilaggio, le norme di circolazione interne dell'azienda, il comportamento in caso di guasti ed emergenze)?</w:t>
            </w:r>
          </w:p>
        </w:tc>
        <w:tc>
          <w:tcPr>
            <w:tcW w:w="1365" w:type="dxa"/>
            <w:shd w:val="clear" w:color="auto" w:fill="D9D9D9" w:themeFill="background1" w:themeFillShade="D9"/>
          </w:tcPr>
          <w:p w14:paraId="250D6BB2"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33240536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0EE95745"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8255974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04679D31" w14:textId="28C5B01C"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83232953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16060BE3"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4A6B0537" w14:textId="77777777" w:rsidTr="00A01ECC">
        <w:trPr>
          <w:cantSplit/>
        </w:trPr>
        <w:tc>
          <w:tcPr>
            <w:tcW w:w="692" w:type="dxa"/>
          </w:tcPr>
          <w:p w14:paraId="62BD8FDD"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1D450248" w14:textId="77777777" w:rsidR="00A01ECC" w:rsidRPr="0095342E" w:rsidRDefault="00A01ECC" w:rsidP="00A01ECC">
            <w:pPr>
              <w:spacing w:line="233" w:lineRule="auto"/>
              <w:rPr>
                <w:color w:val="auto"/>
                <w:lang w:val="it-CH"/>
              </w:rPr>
            </w:pPr>
            <w:r w:rsidRPr="0095342E">
              <w:rPr>
                <w:color w:val="000000"/>
                <w:lang w:val="it-CH"/>
              </w:rPr>
              <w:t>Agli utenti di transpallet manuali vengono messi a disposizione i necessari DPI (ad es. scarpe di sicu</w:t>
            </w:r>
            <w:r w:rsidRPr="0095342E">
              <w:rPr>
                <w:color w:val="000000"/>
                <w:lang w:val="it-CH"/>
              </w:rPr>
              <w:softHyphen/>
              <w:t>rezza) e il loro uso viene imposto agli utenti?</w:t>
            </w:r>
          </w:p>
        </w:tc>
        <w:tc>
          <w:tcPr>
            <w:tcW w:w="1365" w:type="dxa"/>
            <w:shd w:val="clear" w:color="auto" w:fill="D9D9D9" w:themeFill="background1" w:themeFillShade="D9"/>
          </w:tcPr>
          <w:p w14:paraId="23887A14"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97031626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45C0245C"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69650928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6EC8EB39" w14:textId="773FC81E"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70215814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2CF4E7BD"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3608C9AB" w14:textId="77777777" w:rsidTr="00A01ECC">
        <w:trPr>
          <w:cantSplit/>
        </w:trPr>
        <w:tc>
          <w:tcPr>
            <w:tcW w:w="692" w:type="dxa"/>
          </w:tcPr>
          <w:p w14:paraId="06B3FABB"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41A6930D" w14:textId="77777777" w:rsidR="00A01ECC" w:rsidRPr="0095342E" w:rsidRDefault="00A01ECC" w:rsidP="00A01ECC">
            <w:pPr>
              <w:tabs>
                <w:tab w:val="left" w:pos="3402"/>
              </w:tabs>
              <w:spacing w:line="233" w:lineRule="auto"/>
              <w:rPr>
                <w:color w:val="auto"/>
                <w:lang w:val="it-CH"/>
              </w:rPr>
            </w:pPr>
            <w:r w:rsidRPr="0095342E">
              <w:rPr>
                <w:color w:val="000000"/>
                <w:lang w:val="it-CH"/>
              </w:rPr>
              <w:t>Prima del trasporto viene controllato se le merci trasportate sono impilate in modo sicuro?</w:t>
            </w:r>
          </w:p>
        </w:tc>
        <w:tc>
          <w:tcPr>
            <w:tcW w:w="1365" w:type="dxa"/>
            <w:shd w:val="clear" w:color="auto" w:fill="D9D9D9" w:themeFill="background1" w:themeFillShade="D9"/>
          </w:tcPr>
          <w:p w14:paraId="7504F4F6"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30100280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5A36822B"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66412578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5F4AF155" w14:textId="782C8EC0"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214172467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59192E0F"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02095B3F" w14:textId="77777777" w:rsidTr="00A01ECC">
        <w:trPr>
          <w:cantSplit/>
        </w:trPr>
        <w:tc>
          <w:tcPr>
            <w:tcW w:w="692" w:type="dxa"/>
          </w:tcPr>
          <w:p w14:paraId="0A2D8542"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0F5DEA2E" w14:textId="77777777" w:rsidR="00A01ECC" w:rsidRPr="0095342E" w:rsidRDefault="00A01ECC" w:rsidP="00A01ECC">
            <w:pPr>
              <w:autoSpaceDE w:val="0"/>
              <w:autoSpaceDN w:val="0"/>
              <w:adjustRightInd w:val="0"/>
              <w:spacing w:after="0"/>
              <w:rPr>
                <w:color w:val="000000"/>
                <w:lang w:val="it-CH"/>
              </w:rPr>
            </w:pPr>
            <w:r w:rsidRPr="0095342E">
              <w:rPr>
                <w:color w:val="000000"/>
                <w:lang w:val="it-CH"/>
              </w:rPr>
              <w:t>Il trasporto avviene solo se il carico è il più basso possibile (da 5 a 10 cm circa) dal suolo?</w:t>
            </w:r>
          </w:p>
        </w:tc>
        <w:tc>
          <w:tcPr>
            <w:tcW w:w="1365" w:type="dxa"/>
            <w:shd w:val="clear" w:color="auto" w:fill="D9D9D9" w:themeFill="background1" w:themeFillShade="D9"/>
          </w:tcPr>
          <w:p w14:paraId="56A1D22C"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79074580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1908B528"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85211097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54149A87" w14:textId="7E1A8AD5"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63662059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35791AE4"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4B4EBADC" w14:textId="77777777" w:rsidTr="00A01ECC">
        <w:trPr>
          <w:cantSplit/>
        </w:trPr>
        <w:tc>
          <w:tcPr>
            <w:tcW w:w="692" w:type="dxa"/>
          </w:tcPr>
          <w:p w14:paraId="3BFE3F20"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23C89428" w14:textId="77777777" w:rsidR="00A01ECC" w:rsidRPr="0095342E" w:rsidRDefault="00A01ECC" w:rsidP="00A01ECC">
            <w:pPr>
              <w:autoSpaceDE w:val="0"/>
              <w:autoSpaceDN w:val="0"/>
              <w:adjustRightInd w:val="0"/>
              <w:spacing w:after="0"/>
              <w:rPr>
                <w:color w:val="000000"/>
                <w:lang w:val="it-CH"/>
              </w:rPr>
            </w:pPr>
            <w:r w:rsidRPr="0095342E">
              <w:rPr>
                <w:color w:val="000000"/>
                <w:lang w:val="it-CH"/>
              </w:rPr>
              <w:t>Il funzionamento affidabile dei nottolini (usura) e delle valvole antiriflusso (assenza d'aria nella pompa, tenuta stagna, livello d'olio sufficiente) dei martinetti idraulici è controllato regolarmente?</w:t>
            </w:r>
          </w:p>
        </w:tc>
        <w:tc>
          <w:tcPr>
            <w:tcW w:w="1365" w:type="dxa"/>
            <w:shd w:val="clear" w:color="auto" w:fill="D9D9D9" w:themeFill="background1" w:themeFillShade="D9"/>
          </w:tcPr>
          <w:p w14:paraId="0E1A8C99"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72686642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2B908334"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7585187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02BBB9FE" w14:textId="62062F84"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80110660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76DB04A9"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bl>
    <w:p w14:paraId="50E25FE3" w14:textId="77777777" w:rsidR="0095342E" w:rsidRPr="0095342E" w:rsidRDefault="0095342E" w:rsidP="001B58EB">
      <w:pPr>
        <w:keepNext/>
        <w:tabs>
          <w:tab w:val="left" w:pos="3402"/>
        </w:tabs>
        <w:spacing w:before="240" w:line="233" w:lineRule="auto"/>
        <w:rPr>
          <w:rFonts w:ascii="Calibri" w:hAnsi="Calibri" w:cs="Calibri"/>
          <w:b/>
          <w:lang w:val="de-CH"/>
        </w:rPr>
      </w:pPr>
      <w:r w:rsidRPr="0095342E">
        <w:rPr>
          <w:rFonts w:ascii="Calibri" w:hAnsi="Calibri" w:cs="Calibri"/>
          <w:b/>
          <w:lang w:val="de-CH"/>
        </w:rPr>
        <w:t>Compattatore di rifiuti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95342E" w:rsidRPr="0095342E" w14:paraId="65FB3E51" w14:textId="77777777" w:rsidTr="00A01ECC">
        <w:trPr>
          <w:cantSplit/>
          <w:tblHeader/>
        </w:trPr>
        <w:tc>
          <w:tcPr>
            <w:tcW w:w="692" w:type="dxa"/>
            <w:shd w:val="clear" w:color="auto" w:fill="D9D9D9" w:themeFill="background1" w:themeFillShade="D9"/>
          </w:tcPr>
          <w:p w14:paraId="1785638E" w14:textId="77777777" w:rsidR="0095342E" w:rsidRPr="0095342E" w:rsidRDefault="0095342E" w:rsidP="0095342E">
            <w:pPr>
              <w:tabs>
                <w:tab w:val="left" w:pos="3402"/>
              </w:tabs>
              <w:spacing w:line="233" w:lineRule="auto"/>
              <w:rPr>
                <w:color w:val="auto"/>
                <w:lang w:val="it-CH"/>
              </w:rPr>
            </w:pPr>
            <w:r w:rsidRPr="0095342E">
              <w:rPr>
                <w:color w:val="auto"/>
                <w:lang w:val="it-CH"/>
              </w:rPr>
              <w:t>Pos.</w:t>
            </w:r>
          </w:p>
        </w:tc>
        <w:tc>
          <w:tcPr>
            <w:tcW w:w="4751" w:type="dxa"/>
            <w:shd w:val="clear" w:color="auto" w:fill="D9D9D9" w:themeFill="background1" w:themeFillShade="D9"/>
          </w:tcPr>
          <w:p w14:paraId="7348FB20" w14:textId="77777777" w:rsidR="0095342E" w:rsidRPr="0095342E" w:rsidRDefault="0095342E" w:rsidP="0095342E">
            <w:pPr>
              <w:tabs>
                <w:tab w:val="left" w:pos="3402"/>
              </w:tabs>
              <w:spacing w:line="233" w:lineRule="auto"/>
              <w:rPr>
                <w:color w:val="auto"/>
                <w:lang w:val="it-CH"/>
              </w:rPr>
            </w:pPr>
            <w:r w:rsidRPr="0095342E">
              <w:rPr>
                <w:color w:val="auto"/>
                <w:lang w:val="it-CH"/>
              </w:rPr>
              <w:t>Descrizione</w:t>
            </w:r>
          </w:p>
        </w:tc>
        <w:tc>
          <w:tcPr>
            <w:tcW w:w="1365" w:type="dxa"/>
            <w:shd w:val="clear" w:color="auto" w:fill="D9D9D9" w:themeFill="background1" w:themeFillShade="D9"/>
          </w:tcPr>
          <w:p w14:paraId="51D6F1D6" w14:textId="77777777" w:rsidR="0095342E" w:rsidRPr="0095342E" w:rsidRDefault="0095342E" w:rsidP="0095342E">
            <w:pPr>
              <w:tabs>
                <w:tab w:val="left" w:pos="3402"/>
              </w:tabs>
              <w:spacing w:line="233" w:lineRule="auto"/>
              <w:rPr>
                <w:color w:val="auto"/>
                <w:lang w:val="it-CH"/>
              </w:rPr>
            </w:pPr>
          </w:p>
        </w:tc>
        <w:tc>
          <w:tcPr>
            <w:tcW w:w="2548" w:type="dxa"/>
            <w:shd w:val="clear" w:color="auto" w:fill="D9D9D9" w:themeFill="background1" w:themeFillShade="D9"/>
          </w:tcPr>
          <w:p w14:paraId="3E087848" w14:textId="77777777" w:rsidR="0095342E" w:rsidRPr="0095342E" w:rsidRDefault="0095342E" w:rsidP="0095342E">
            <w:pPr>
              <w:tabs>
                <w:tab w:val="left" w:pos="3402"/>
              </w:tabs>
              <w:spacing w:line="233" w:lineRule="auto"/>
              <w:rPr>
                <w:color w:val="auto"/>
                <w:lang w:val="it-CH"/>
              </w:rPr>
            </w:pPr>
            <w:r w:rsidRPr="0095342E">
              <w:rPr>
                <w:color w:val="auto"/>
                <w:lang w:val="it-CH"/>
              </w:rPr>
              <w:t>Osservazione / Foto</w:t>
            </w:r>
          </w:p>
        </w:tc>
      </w:tr>
      <w:tr w:rsidR="00A01ECC" w:rsidRPr="0095342E" w14:paraId="2FC20B25" w14:textId="77777777" w:rsidTr="00A01ECC">
        <w:trPr>
          <w:cantSplit/>
        </w:trPr>
        <w:tc>
          <w:tcPr>
            <w:tcW w:w="692" w:type="dxa"/>
          </w:tcPr>
          <w:p w14:paraId="7292934C"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7C29BDB2" w14:textId="77777777" w:rsidR="00A01ECC" w:rsidRPr="0095342E" w:rsidRDefault="00A01ECC" w:rsidP="00A01ECC">
            <w:pPr>
              <w:spacing w:line="233" w:lineRule="auto"/>
              <w:rPr>
                <w:color w:val="auto"/>
                <w:lang w:val="it-CH"/>
              </w:rPr>
            </w:pPr>
            <w:r w:rsidRPr="0095342E">
              <w:rPr>
                <w:color w:val="auto"/>
                <w:lang w:val="it-CH"/>
              </w:rPr>
              <w:t>Il compattatore di rifiuti si trova nel posto giusto (di solito non ai bordi di rampe e non alimentabile dall'alto, vedere le istruzioni per l'uso)?</w:t>
            </w:r>
          </w:p>
        </w:tc>
        <w:tc>
          <w:tcPr>
            <w:tcW w:w="1365" w:type="dxa"/>
            <w:shd w:val="clear" w:color="auto" w:fill="D9D9D9" w:themeFill="background1" w:themeFillShade="D9"/>
          </w:tcPr>
          <w:p w14:paraId="3F92975A"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42088257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75C5358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80612470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11B8BE0D" w14:textId="29A27F97"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77941212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775FC2D3"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02D32F72" w14:textId="77777777" w:rsidTr="00A01ECC">
        <w:trPr>
          <w:cantSplit/>
        </w:trPr>
        <w:tc>
          <w:tcPr>
            <w:tcW w:w="692" w:type="dxa"/>
          </w:tcPr>
          <w:p w14:paraId="423252E6"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1FA30DD6" w14:textId="77777777" w:rsidR="00A01ECC" w:rsidRPr="0095342E" w:rsidRDefault="00A01ECC" w:rsidP="00A01ECC">
            <w:pPr>
              <w:spacing w:line="233" w:lineRule="auto"/>
              <w:rPr>
                <w:color w:val="auto"/>
                <w:lang w:val="it-CH"/>
              </w:rPr>
            </w:pPr>
            <w:r w:rsidRPr="0095342E">
              <w:rPr>
                <w:color w:val="auto"/>
                <w:lang w:val="it-CH"/>
              </w:rPr>
              <w:t>Il compattatore di rifiuti è dotato di un comando a due mani o di un altro dispositivo di sicurezza in modo che i dipendenti non possano intervenire nel processo di compattazione ed è dotato di un comando a contatto a impulsi che arresta immediatamente il movimento iniziato della piastra di compattazione quando l'elemento di azionamento viene rilasciato?</w:t>
            </w:r>
          </w:p>
        </w:tc>
        <w:tc>
          <w:tcPr>
            <w:tcW w:w="1365" w:type="dxa"/>
            <w:shd w:val="clear" w:color="auto" w:fill="D9D9D9" w:themeFill="background1" w:themeFillShade="D9"/>
          </w:tcPr>
          <w:p w14:paraId="4504DEB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08904061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66DFFA26"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40526306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5D0DF7DF" w14:textId="398C7971"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88772260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7BEB095D"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082D7AA9" w14:textId="77777777" w:rsidTr="00A01ECC">
        <w:trPr>
          <w:cantSplit/>
        </w:trPr>
        <w:tc>
          <w:tcPr>
            <w:tcW w:w="692" w:type="dxa"/>
          </w:tcPr>
          <w:p w14:paraId="7ACFE939"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1533347C" w14:textId="77777777" w:rsidR="00A01ECC" w:rsidRPr="0095342E" w:rsidRDefault="00A01ECC" w:rsidP="00A01ECC">
            <w:pPr>
              <w:spacing w:line="233" w:lineRule="auto"/>
              <w:rPr>
                <w:color w:val="auto"/>
                <w:lang w:val="it-CH"/>
              </w:rPr>
            </w:pPr>
            <w:r w:rsidRPr="0095342E">
              <w:rPr>
                <w:color w:val="auto"/>
                <w:lang w:val="it-CH"/>
              </w:rPr>
              <w:t>Il compattatore di rifiuti è munito di un interruttore di arresto d'emergenza?</w:t>
            </w:r>
          </w:p>
        </w:tc>
        <w:tc>
          <w:tcPr>
            <w:tcW w:w="1365" w:type="dxa"/>
            <w:shd w:val="clear" w:color="auto" w:fill="D9D9D9" w:themeFill="background1" w:themeFillShade="D9"/>
          </w:tcPr>
          <w:p w14:paraId="6652E830"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447128405"/>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15A25A9F"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60460821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1C8CB5D9" w14:textId="107B4FCB"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32836015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5D28FAE1"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42867AC1" w14:textId="77777777" w:rsidTr="00A01ECC">
        <w:trPr>
          <w:cantSplit/>
        </w:trPr>
        <w:tc>
          <w:tcPr>
            <w:tcW w:w="692" w:type="dxa"/>
          </w:tcPr>
          <w:p w14:paraId="53C74E9B"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201F6667" w14:textId="77777777" w:rsidR="00A01ECC" w:rsidRPr="0095342E" w:rsidRDefault="00A01ECC" w:rsidP="00A01ECC">
            <w:pPr>
              <w:spacing w:line="233" w:lineRule="auto"/>
              <w:rPr>
                <w:color w:val="auto"/>
                <w:lang w:val="it-CH"/>
              </w:rPr>
            </w:pPr>
            <w:r w:rsidRPr="0095342E">
              <w:rPr>
                <w:color w:val="auto"/>
                <w:lang w:val="it-CH"/>
              </w:rPr>
              <w:t>Gli elementi mobili della macchina del compattatore di rifiuti (manovella, slittone ecc.) sono sufficiente</w:t>
            </w:r>
            <w:r w:rsidRPr="0095342E">
              <w:rPr>
                <w:color w:val="auto"/>
                <w:lang w:val="it-CH"/>
              </w:rPr>
              <w:softHyphen/>
              <w:t>mente messi in sicurezza?</w:t>
            </w:r>
          </w:p>
        </w:tc>
        <w:tc>
          <w:tcPr>
            <w:tcW w:w="1365" w:type="dxa"/>
            <w:shd w:val="clear" w:color="auto" w:fill="D9D9D9" w:themeFill="background1" w:themeFillShade="D9"/>
          </w:tcPr>
          <w:p w14:paraId="208AD6FA"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673023845"/>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0965FA82"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46319095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22225448" w14:textId="2847FDDB"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32035653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1A081125"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70E44B74" w14:textId="77777777" w:rsidTr="00A01ECC">
        <w:trPr>
          <w:cantSplit/>
        </w:trPr>
        <w:tc>
          <w:tcPr>
            <w:tcW w:w="692" w:type="dxa"/>
          </w:tcPr>
          <w:p w14:paraId="3C200E70"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34D6ADBD" w14:textId="77777777" w:rsidR="00A01ECC" w:rsidRPr="0095342E" w:rsidRDefault="00A01ECC" w:rsidP="00A01ECC">
            <w:pPr>
              <w:spacing w:line="233" w:lineRule="auto"/>
              <w:rPr>
                <w:color w:val="auto"/>
                <w:lang w:val="it-CH"/>
              </w:rPr>
            </w:pPr>
            <w:r w:rsidRPr="0095342E">
              <w:rPr>
                <w:color w:val="auto"/>
                <w:lang w:val="it-CH"/>
              </w:rPr>
              <w:t>È garantito che nessun dipendente o terza persona possa sostare nell'area di pericolo del compattatore di rifiuti?</w:t>
            </w:r>
          </w:p>
        </w:tc>
        <w:tc>
          <w:tcPr>
            <w:tcW w:w="1365" w:type="dxa"/>
            <w:shd w:val="clear" w:color="auto" w:fill="D9D9D9" w:themeFill="background1" w:themeFillShade="D9"/>
          </w:tcPr>
          <w:p w14:paraId="391B3C38"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78757265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64E1F2CE"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60957748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2EE0310A" w14:textId="4B2CA718"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31398879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69C620C6"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72442FF4" w14:textId="77777777" w:rsidTr="00A01ECC">
        <w:trPr>
          <w:cantSplit/>
        </w:trPr>
        <w:tc>
          <w:tcPr>
            <w:tcW w:w="692" w:type="dxa"/>
          </w:tcPr>
          <w:p w14:paraId="012FA731"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1C2DB4A1" w14:textId="77777777" w:rsidR="00A01ECC" w:rsidRPr="0095342E" w:rsidRDefault="00A01ECC" w:rsidP="00A01ECC">
            <w:pPr>
              <w:spacing w:line="233" w:lineRule="auto"/>
              <w:rPr>
                <w:color w:val="auto"/>
                <w:lang w:val="it-CH"/>
              </w:rPr>
            </w:pPr>
            <w:r w:rsidRPr="0095342E">
              <w:rPr>
                <w:color w:val="auto"/>
                <w:lang w:val="it-CH"/>
              </w:rPr>
              <w:t>È garantito che nessun dipendente possa cadere nell'apertura di alimentazione del contenitore mentre la macchina è in funzione (ad es. mediante una ringhiera alta 1,1 m con longherone centrale e zoccolo)?</w:t>
            </w:r>
          </w:p>
        </w:tc>
        <w:tc>
          <w:tcPr>
            <w:tcW w:w="1365" w:type="dxa"/>
            <w:shd w:val="clear" w:color="auto" w:fill="D9D9D9" w:themeFill="background1" w:themeFillShade="D9"/>
          </w:tcPr>
          <w:p w14:paraId="0390B89E"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9206947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620727DD"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05985878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63289AAC" w14:textId="47913867"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42642318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27C2ABC3"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0A734CC3" w14:textId="77777777" w:rsidTr="00A01ECC">
        <w:trPr>
          <w:cantSplit/>
        </w:trPr>
        <w:tc>
          <w:tcPr>
            <w:tcW w:w="692" w:type="dxa"/>
          </w:tcPr>
          <w:p w14:paraId="3CF094DC"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748B8114" w14:textId="77777777" w:rsidR="00A01ECC" w:rsidRPr="0095342E" w:rsidRDefault="00A01ECC" w:rsidP="00A01ECC">
            <w:pPr>
              <w:spacing w:line="233" w:lineRule="auto"/>
              <w:rPr>
                <w:color w:val="auto"/>
                <w:lang w:val="it-CH"/>
              </w:rPr>
            </w:pPr>
            <w:r w:rsidRPr="0095342E">
              <w:rPr>
                <w:color w:val="auto"/>
                <w:lang w:val="it-CH"/>
              </w:rPr>
              <w:t>Il compattatore di rifiuti è protetto contro l'uso non autorizzato e l'accensione involontaria (ad es. con un interruttore a chiave)?</w:t>
            </w:r>
          </w:p>
        </w:tc>
        <w:tc>
          <w:tcPr>
            <w:tcW w:w="1365" w:type="dxa"/>
            <w:shd w:val="clear" w:color="auto" w:fill="D9D9D9" w:themeFill="background1" w:themeFillShade="D9"/>
          </w:tcPr>
          <w:p w14:paraId="0484E31E"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64840020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79099896"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67090150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2F5FC830" w14:textId="002FB685"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28018487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088FA9D7"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bl>
    <w:p w14:paraId="3D00BA70" w14:textId="77777777" w:rsidR="0095342E" w:rsidRPr="0095342E" w:rsidRDefault="0095342E" w:rsidP="001B58EB">
      <w:pPr>
        <w:keepNext/>
        <w:tabs>
          <w:tab w:val="left" w:pos="3402"/>
        </w:tabs>
        <w:spacing w:before="240" w:line="233" w:lineRule="auto"/>
        <w:rPr>
          <w:rFonts w:ascii="Calibri" w:hAnsi="Calibri" w:cs="Calibri"/>
          <w:b/>
          <w:lang w:val="de-CH"/>
        </w:rPr>
      </w:pPr>
      <w:r w:rsidRPr="0095342E">
        <w:rPr>
          <w:rFonts w:ascii="Calibri" w:hAnsi="Calibri" w:cs="Calibri"/>
          <w:b/>
          <w:lang w:val="de-CH"/>
        </w:rPr>
        <w:t>Fissaggio del carico</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95342E" w:rsidRPr="0095342E" w14:paraId="7EA4518C" w14:textId="77777777" w:rsidTr="00A01ECC">
        <w:trPr>
          <w:cantSplit/>
          <w:tblHeader/>
        </w:trPr>
        <w:tc>
          <w:tcPr>
            <w:tcW w:w="692" w:type="dxa"/>
            <w:shd w:val="clear" w:color="auto" w:fill="D9D9D9" w:themeFill="background1" w:themeFillShade="D9"/>
          </w:tcPr>
          <w:p w14:paraId="5FFD3C2B" w14:textId="77777777" w:rsidR="0095342E" w:rsidRPr="0095342E" w:rsidRDefault="0095342E" w:rsidP="0095342E">
            <w:pPr>
              <w:tabs>
                <w:tab w:val="left" w:pos="3402"/>
              </w:tabs>
              <w:spacing w:line="233" w:lineRule="auto"/>
              <w:rPr>
                <w:color w:val="auto"/>
                <w:lang w:val="it-CH"/>
              </w:rPr>
            </w:pPr>
            <w:r w:rsidRPr="0095342E">
              <w:rPr>
                <w:color w:val="auto"/>
                <w:lang w:val="it-CH"/>
              </w:rPr>
              <w:t>Pos.</w:t>
            </w:r>
          </w:p>
        </w:tc>
        <w:tc>
          <w:tcPr>
            <w:tcW w:w="4751" w:type="dxa"/>
            <w:shd w:val="clear" w:color="auto" w:fill="D9D9D9" w:themeFill="background1" w:themeFillShade="D9"/>
          </w:tcPr>
          <w:p w14:paraId="10FA2387" w14:textId="77777777" w:rsidR="0095342E" w:rsidRPr="0095342E" w:rsidRDefault="0095342E" w:rsidP="0095342E">
            <w:pPr>
              <w:tabs>
                <w:tab w:val="left" w:pos="3402"/>
              </w:tabs>
              <w:spacing w:line="233" w:lineRule="auto"/>
              <w:rPr>
                <w:color w:val="auto"/>
                <w:lang w:val="it-CH"/>
              </w:rPr>
            </w:pPr>
            <w:r w:rsidRPr="0095342E">
              <w:rPr>
                <w:color w:val="auto"/>
                <w:lang w:val="it-CH"/>
              </w:rPr>
              <w:t>Descrizione</w:t>
            </w:r>
          </w:p>
        </w:tc>
        <w:tc>
          <w:tcPr>
            <w:tcW w:w="1365" w:type="dxa"/>
            <w:shd w:val="clear" w:color="auto" w:fill="D9D9D9" w:themeFill="background1" w:themeFillShade="D9"/>
          </w:tcPr>
          <w:p w14:paraId="6731A6B7" w14:textId="77777777" w:rsidR="0095342E" w:rsidRPr="0095342E" w:rsidRDefault="0095342E" w:rsidP="0095342E">
            <w:pPr>
              <w:tabs>
                <w:tab w:val="left" w:pos="3402"/>
              </w:tabs>
              <w:spacing w:line="233" w:lineRule="auto"/>
              <w:rPr>
                <w:color w:val="auto"/>
                <w:lang w:val="it-CH"/>
              </w:rPr>
            </w:pPr>
          </w:p>
        </w:tc>
        <w:tc>
          <w:tcPr>
            <w:tcW w:w="2548" w:type="dxa"/>
            <w:shd w:val="clear" w:color="auto" w:fill="D9D9D9" w:themeFill="background1" w:themeFillShade="D9"/>
          </w:tcPr>
          <w:p w14:paraId="76D5AEEA" w14:textId="50064CA4" w:rsidR="0095342E" w:rsidRPr="0095342E" w:rsidRDefault="0095342E" w:rsidP="0095342E">
            <w:pPr>
              <w:tabs>
                <w:tab w:val="left" w:pos="3402"/>
              </w:tabs>
              <w:spacing w:line="233" w:lineRule="auto"/>
              <w:rPr>
                <w:color w:val="auto"/>
                <w:lang w:val="it-CH"/>
              </w:rPr>
            </w:pPr>
            <w:r w:rsidRPr="0095342E">
              <w:rPr>
                <w:color w:val="auto"/>
                <w:lang w:val="it-CH"/>
              </w:rPr>
              <w:t>Osservazione</w:t>
            </w:r>
          </w:p>
        </w:tc>
      </w:tr>
      <w:tr w:rsidR="00A01ECC" w:rsidRPr="0095342E" w14:paraId="24940086" w14:textId="77777777" w:rsidTr="00A01ECC">
        <w:trPr>
          <w:cantSplit/>
        </w:trPr>
        <w:tc>
          <w:tcPr>
            <w:tcW w:w="692" w:type="dxa"/>
          </w:tcPr>
          <w:p w14:paraId="00D96285"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2EA54921" w14:textId="77777777" w:rsidR="00A01ECC" w:rsidRPr="0095342E" w:rsidRDefault="00A01ECC" w:rsidP="00A01ECC">
            <w:pPr>
              <w:spacing w:line="233" w:lineRule="auto"/>
              <w:rPr>
                <w:color w:val="auto"/>
                <w:lang w:val="it-CH"/>
              </w:rPr>
            </w:pPr>
            <w:r w:rsidRPr="0095342E">
              <w:rPr>
                <w:color w:val="auto"/>
                <w:lang w:val="it-CH"/>
              </w:rPr>
              <w:t>Sono disponibili punti di aggancio/opzioni di fissaggio adatti per il fissaggio dei carichi sui veicoli?</w:t>
            </w:r>
          </w:p>
        </w:tc>
        <w:tc>
          <w:tcPr>
            <w:tcW w:w="1365" w:type="dxa"/>
            <w:shd w:val="clear" w:color="auto" w:fill="D9D9D9" w:themeFill="background1" w:themeFillShade="D9"/>
          </w:tcPr>
          <w:p w14:paraId="1AA2378D"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89287025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5C39CB94"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61032209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6F37FECE" w14:textId="3043D5D1"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40360319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52370A53"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03AD002D" w14:textId="77777777" w:rsidTr="00A01ECC">
        <w:trPr>
          <w:cantSplit/>
        </w:trPr>
        <w:tc>
          <w:tcPr>
            <w:tcW w:w="692" w:type="dxa"/>
          </w:tcPr>
          <w:p w14:paraId="5CE4DD82"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5312B358" w14:textId="77777777" w:rsidR="00A01ECC" w:rsidRPr="0095342E" w:rsidRDefault="00A01ECC" w:rsidP="00A01ECC">
            <w:pPr>
              <w:spacing w:line="233" w:lineRule="auto"/>
              <w:rPr>
                <w:color w:val="auto"/>
                <w:lang w:val="it-CH"/>
              </w:rPr>
            </w:pPr>
            <w:r w:rsidRPr="0095342E">
              <w:rPr>
                <w:color w:val="auto"/>
                <w:lang w:val="it-CH"/>
              </w:rPr>
              <w:t>Esistono opzioni di fissaggio del carico anche nei furgoni (parete posteriore al posto di guida)?</w:t>
            </w:r>
          </w:p>
        </w:tc>
        <w:tc>
          <w:tcPr>
            <w:tcW w:w="1365" w:type="dxa"/>
            <w:shd w:val="clear" w:color="auto" w:fill="D9D9D9" w:themeFill="background1" w:themeFillShade="D9"/>
          </w:tcPr>
          <w:p w14:paraId="216B843C"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69962243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34BCBDC6"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844979409"/>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3DB39385" w14:textId="47C935D0"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545717254"/>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2D2F1E5F"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05B2D3F7" w14:textId="77777777" w:rsidTr="00A01ECC">
        <w:trPr>
          <w:cantSplit/>
        </w:trPr>
        <w:tc>
          <w:tcPr>
            <w:tcW w:w="692" w:type="dxa"/>
          </w:tcPr>
          <w:p w14:paraId="1EEC73C6"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702239F6" w14:textId="77777777" w:rsidR="00A01ECC" w:rsidRPr="0095342E" w:rsidRDefault="00A01ECC" w:rsidP="00A01ECC">
            <w:pPr>
              <w:spacing w:line="233" w:lineRule="auto"/>
              <w:rPr>
                <w:color w:val="auto"/>
                <w:lang w:val="it-CH"/>
              </w:rPr>
            </w:pPr>
            <w:r w:rsidRPr="0095342E">
              <w:rPr>
                <w:color w:val="auto"/>
                <w:lang w:val="it-CH"/>
              </w:rPr>
              <w:t>Sono disponibili adeguati dispositivi di fissaggio del carico (ad es. tappetini antiscivolo, tavole di carico, cinghie di fissaggio, tenditori)?</w:t>
            </w:r>
          </w:p>
        </w:tc>
        <w:tc>
          <w:tcPr>
            <w:tcW w:w="1365" w:type="dxa"/>
            <w:shd w:val="clear" w:color="auto" w:fill="D9D9D9" w:themeFill="background1" w:themeFillShade="D9"/>
          </w:tcPr>
          <w:p w14:paraId="6FE555FF"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33037924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4C21072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62477392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1961E080" w14:textId="2A1B619E"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68185485"/>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5AEE5EAC"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4E72FF38" w14:textId="77777777" w:rsidTr="00A01ECC">
        <w:trPr>
          <w:cantSplit/>
        </w:trPr>
        <w:tc>
          <w:tcPr>
            <w:tcW w:w="692" w:type="dxa"/>
          </w:tcPr>
          <w:p w14:paraId="387A584A"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4899D324" w14:textId="77777777" w:rsidR="00A01ECC" w:rsidRPr="0095342E" w:rsidRDefault="00A01ECC" w:rsidP="00A01ECC">
            <w:pPr>
              <w:spacing w:line="233" w:lineRule="auto"/>
              <w:rPr>
                <w:color w:val="auto"/>
                <w:lang w:val="it-CH"/>
              </w:rPr>
            </w:pPr>
            <w:r w:rsidRPr="0095342E">
              <w:rPr>
                <w:color w:val="auto"/>
                <w:lang w:val="it-CH"/>
              </w:rPr>
              <w:t>I mezzi ausiliari sono in ordine (nessuna cinghia logora, nessun gancio piegato ecc.)?</w:t>
            </w:r>
          </w:p>
        </w:tc>
        <w:tc>
          <w:tcPr>
            <w:tcW w:w="1365" w:type="dxa"/>
            <w:shd w:val="clear" w:color="auto" w:fill="D9D9D9" w:themeFill="background1" w:themeFillShade="D9"/>
          </w:tcPr>
          <w:p w14:paraId="52E08549"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274448488"/>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0A663297"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088235355"/>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45A014D1" w14:textId="0DAF8202"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806846250"/>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294B7277"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10FDBF6A" w14:textId="77777777" w:rsidTr="00A01ECC">
        <w:trPr>
          <w:cantSplit/>
        </w:trPr>
        <w:tc>
          <w:tcPr>
            <w:tcW w:w="692" w:type="dxa"/>
          </w:tcPr>
          <w:p w14:paraId="2CB5E5D4"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593ED1BA" w14:textId="77777777" w:rsidR="00A01ECC" w:rsidRPr="0095342E" w:rsidRDefault="00A01ECC" w:rsidP="00A01ECC">
            <w:pPr>
              <w:spacing w:line="233" w:lineRule="auto"/>
              <w:rPr>
                <w:color w:val="auto"/>
                <w:lang w:val="it-CH"/>
              </w:rPr>
            </w:pPr>
            <w:r w:rsidRPr="0095342E">
              <w:rPr>
                <w:color w:val="auto"/>
                <w:lang w:val="it-CH"/>
              </w:rPr>
              <w:t>Le parti del carico sporgenti oltre la lunghezza o la larghezza del veicolo sono contrassegnate in modo ben visibile?</w:t>
            </w:r>
          </w:p>
        </w:tc>
        <w:tc>
          <w:tcPr>
            <w:tcW w:w="1365" w:type="dxa"/>
            <w:shd w:val="clear" w:color="auto" w:fill="D9D9D9" w:themeFill="background1" w:themeFillShade="D9"/>
          </w:tcPr>
          <w:p w14:paraId="7C55EBF9"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435624942"/>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074A9F7B"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88391267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0EBF37F3" w14:textId="54D4D413"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92581027"/>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58D225B7"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06905033" w14:textId="77777777" w:rsidTr="00A01ECC">
        <w:trPr>
          <w:cantSplit/>
        </w:trPr>
        <w:tc>
          <w:tcPr>
            <w:tcW w:w="692" w:type="dxa"/>
          </w:tcPr>
          <w:p w14:paraId="71A5087E"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6343B272" w14:textId="77777777" w:rsidR="00A01ECC" w:rsidRPr="0095342E" w:rsidRDefault="00A01ECC" w:rsidP="00A01ECC">
            <w:pPr>
              <w:spacing w:line="233" w:lineRule="auto"/>
              <w:rPr>
                <w:color w:val="auto"/>
                <w:lang w:val="it-CH"/>
              </w:rPr>
            </w:pPr>
            <w:r w:rsidRPr="0095342E">
              <w:rPr>
                <w:color w:val="auto"/>
                <w:lang w:val="it-CH"/>
              </w:rPr>
              <w:t>I conducenti sono istruiti sulla messa in sicurezza (fissaggio) del carico almeno una volta all'anno?</w:t>
            </w:r>
          </w:p>
        </w:tc>
        <w:tc>
          <w:tcPr>
            <w:tcW w:w="1365" w:type="dxa"/>
            <w:shd w:val="clear" w:color="auto" w:fill="D9D9D9" w:themeFill="background1" w:themeFillShade="D9"/>
          </w:tcPr>
          <w:p w14:paraId="58D0B12D"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54510038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5929DF31"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76880769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500587B4" w14:textId="36643E75"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35662113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7F33F022"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r w:rsidR="00A01ECC" w:rsidRPr="0095342E" w14:paraId="527D995D" w14:textId="77777777" w:rsidTr="00A01ECC">
        <w:trPr>
          <w:cantSplit/>
        </w:trPr>
        <w:tc>
          <w:tcPr>
            <w:tcW w:w="692" w:type="dxa"/>
          </w:tcPr>
          <w:p w14:paraId="69617424" w14:textId="77777777" w:rsidR="00A01ECC" w:rsidRPr="0095342E" w:rsidRDefault="00A01ECC" w:rsidP="00A01ECC">
            <w:pPr>
              <w:numPr>
                <w:ilvl w:val="0"/>
                <w:numId w:val="43"/>
              </w:numPr>
              <w:tabs>
                <w:tab w:val="left" w:pos="3402"/>
              </w:tabs>
              <w:spacing w:after="200" w:line="233" w:lineRule="auto"/>
              <w:contextualSpacing/>
              <w:rPr>
                <w:color w:val="auto"/>
                <w:lang w:val="it-CH"/>
              </w:rPr>
            </w:pPr>
          </w:p>
        </w:tc>
        <w:tc>
          <w:tcPr>
            <w:tcW w:w="4751" w:type="dxa"/>
          </w:tcPr>
          <w:p w14:paraId="5AB16B15" w14:textId="77777777" w:rsidR="00A01ECC" w:rsidRPr="0095342E" w:rsidRDefault="00A01ECC" w:rsidP="00A01ECC">
            <w:pPr>
              <w:tabs>
                <w:tab w:val="left" w:pos="3402"/>
              </w:tabs>
              <w:spacing w:line="233" w:lineRule="auto"/>
              <w:rPr>
                <w:color w:val="auto"/>
                <w:lang w:val="it-CH"/>
              </w:rPr>
            </w:pPr>
            <w:r w:rsidRPr="0095342E">
              <w:rPr>
                <w:color w:val="auto"/>
                <w:lang w:val="it-CH"/>
              </w:rPr>
              <w:t>Le prescrizioni/agevolazioni delle regole dell'artigia</w:t>
            </w:r>
            <w:r w:rsidRPr="0095342E">
              <w:rPr>
                <w:color w:val="auto"/>
                <w:lang w:val="it-CH"/>
              </w:rPr>
              <w:softHyphen/>
              <w:t>no vengono osservate durante il trasporto di merci pericolose?</w:t>
            </w:r>
          </w:p>
        </w:tc>
        <w:tc>
          <w:tcPr>
            <w:tcW w:w="1365" w:type="dxa"/>
            <w:shd w:val="clear" w:color="auto" w:fill="D9D9D9" w:themeFill="background1" w:themeFillShade="D9"/>
          </w:tcPr>
          <w:p w14:paraId="59F4FEA7"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611982091"/>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cs="Calibri"/>
              </w:rPr>
              <w:t>s</w:t>
            </w:r>
            <w:r w:rsidRPr="002E1A00">
              <w:rPr>
                <w:rFonts w:ascii="Segoe UI Symbol" w:eastAsia="Calibri" w:hAnsi="Segoe UI Symbol" w:cs="Segoe UI Symbol"/>
                <w:color w:val="auto"/>
                <w:lang w:val="it-CH" w:eastAsia="en-US"/>
              </w:rPr>
              <w:t>ì</w:t>
            </w:r>
          </w:p>
          <w:p w14:paraId="26DA254F" w14:textId="77777777" w:rsidR="00A01ECC" w:rsidRPr="00E07D9D" w:rsidRDefault="00A01ECC" w:rsidP="00A01ECC">
            <w:pPr>
              <w:tabs>
                <w:tab w:val="left" w:pos="3402"/>
              </w:tabs>
              <w:spacing w:after="0" w:line="276" w:lineRule="auto"/>
              <w:rPr>
                <w:rFonts w:ascii="Calibri" w:eastAsia="Calibri" w:hAnsi="Calibri" w:cs="Calibri"/>
                <w:color w:val="auto"/>
                <w:lang w:val="de-CH" w:eastAsia="en-US"/>
              </w:rPr>
            </w:pPr>
            <w:sdt>
              <w:sdtPr>
                <w:rPr>
                  <w:rFonts w:ascii="Calibri" w:eastAsia="Calibri" w:hAnsi="Calibri" w:cs="Calibri"/>
                  <w:color w:val="auto"/>
                  <w:lang w:val="de-CH" w:eastAsia="en-US"/>
                </w:rPr>
                <w:id w:val="138317103"/>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w:t>
            </w:r>
            <w:r>
              <w:rPr>
                <w:rFonts w:ascii="Calibri" w:eastAsia="Calibri" w:hAnsi="Calibri" w:cs="Calibri"/>
                <w:color w:val="auto"/>
                <w:lang w:val="de-CH" w:eastAsia="en-US"/>
              </w:rPr>
              <w:t>in parte</w:t>
            </w:r>
          </w:p>
          <w:p w14:paraId="241AE84B" w14:textId="19D61CF8" w:rsidR="00A01ECC" w:rsidRPr="0095342E" w:rsidRDefault="00A01ECC" w:rsidP="00A01ECC">
            <w:pPr>
              <w:tabs>
                <w:tab w:val="left" w:pos="3402"/>
              </w:tabs>
              <w:spacing w:line="233" w:lineRule="auto"/>
              <w:rPr>
                <w:color w:val="auto"/>
                <w:lang w:val="it-CH"/>
              </w:rPr>
            </w:pPr>
            <w:sdt>
              <w:sdtPr>
                <w:rPr>
                  <w:rFonts w:ascii="Calibri" w:eastAsia="Calibri" w:hAnsi="Calibri" w:cs="Calibri"/>
                  <w:color w:val="auto"/>
                  <w:lang w:val="de-CH" w:eastAsia="en-US"/>
                </w:rPr>
                <w:id w:val="-1292281346"/>
                <w14:checkbox>
                  <w14:checked w14:val="0"/>
                  <w14:checkedState w14:val="2612" w14:font="MS Gothic"/>
                  <w14:uncheckedState w14:val="2610" w14:font="MS Gothic"/>
                </w14:checkbox>
              </w:sdtPr>
              <w:sdtContent>
                <w:r w:rsidRPr="00E07D9D">
                  <w:rPr>
                    <w:rFonts w:ascii="Segoe UI Symbol" w:eastAsia="Calibri" w:hAnsi="Segoe UI Symbol" w:cs="Segoe UI Symbol"/>
                    <w:color w:val="auto"/>
                    <w:lang w:val="de-CH" w:eastAsia="en-US"/>
                  </w:rPr>
                  <w:t>☐</w:t>
                </w:r>
              </w:sdtContent>
            </w:sdt>
            <w:r w:rsidRPr="00E07D9D">
              <w:rPr>
                <w:rFonts w:ascii="Calibri" w:eastAsia="Calibri" w:hAnsi="Calibri" w:cs="Calibri"/>
                <w:color w:val="auto"/>
                <w:lang w:val="de-CH" w:eastAsia="en-US"/>
              </w:rPr>
              <w:t xml:space="preserve"> n</w:t>
            </w:r>
            <w:r>
              <w:rPr>
                <w:rFonts w:ascii="Calibri" w:eastAsia="Calibri" w:hAnsi="Calibri" w:cs="Calibri"/>
                <w:color w:val="auto"/>
                <w:lang w:val="de-CH" w:eastAsia="en-US"/>
              </w:rPr>
              <w:t>o</w:t>
            </w:r>
          </w:p>
        </w:tc>
        <w:tc>
          <w:tcPr>
            <w:tcW w:w="2548" w:type="dxa"/>
          </w:tcPr>
          <w:p w14:paraId="374E50C6" w14:textId="77777777" w:rsidR="00A01ECC" w:rsidRPr="0095342E" w:rsidRDefault="00A01ECC" w:rsidP="00A01ECC">
            <w:pPr>
              <w:tabs>
                <w:tab w:val="left" w:pos="3402"/>
              </w:tabs>
              <w:spacing w:line="233" w:lineRule="auto"/>
              <w:rPr>
                <w:color w:val="auto"/>
                <w:lang w:val="it-CH"/>
              </w:rPr>
            </w:pPr>
            <w:r w:rsidRPr="0095342E">
              <w:rPr>
                <w:rFonts w:eastAsia="Calibri"/>
                <w:color w:val="auto"/>
                <w:lang w:val="it-CH" w:eastAsia="en-US"/>
              </w:rPr>
              <w:fldChar w:fldCharType="begin">
                <w:ffData>
                  <w:name w:val=""/>
                  <w:enabled/>
                  <w:calcOnExit w:val="0"/>
                  <w:textInput>
                    <w:maxLength w:val="200"/>
                  </w:textInput>
                </w:ffData>
              </w:fldChar>
            </w:r>
            <w:r w:rsidRPr="0095342E">
              <w:rPr>
                <w:rFonts w:eastAsia="Calibri"/>
                <w:color w:val="auto"/>
                <w:lang w:val="it-CH" w:eastAsia="en-US"/>
              </w:rPr>
              <w:instrText xml:space="preserve"> FORMTEXT </w:instrText>
            </w:r>
            <w:r w:rsidRPr="0095342E">
              <w:rPr>
                <w:rFonts w:eastAsia="Calibri"/>
                <w:color w:val="auto"/>
                <w:lang w:val="it-CH" w:eastAsia="en-US"/>
              </w:rPr>
            </w:r>
            <w:r w:rsidRPr="0095342E">
              <w:rPr>
                <w:rFonts w:eastAsia="Calibri"/>
                <w:color w:val="auto"/>
                <w:lang w:val="it-CH" w:eastAsia="en-US"/>
              </w:rPr>
              <w:fldChar w:fldCharType="separate"/>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noProof/>
                <w:color w:val="auto"/>
                <w:lang w:val="it-CH" w:eastAsia="en-US"/>
              </w:rPr>
              <w:t> </w:t>
            </w:r>
            <w:r w:rsidRPr="0095342E">
              <w:rPr>
                <w:rFonts w:eastAsia="Calibri"/>
                <w:color w:val="auto"/>
                <w:lang w:val="it-CH" w:eastAsia="en-US"/>
              </w:rPr>
              <w:fldChar w:fldCharType="end"/>
            </w:r>
          </w:p>
        </w:tc>
      </w:tr>
    </w:tbl>
    <w:p w14:paraId="5D99316A" w14:textId="77777777" w:rsidR="007C49D5" w:rsidRPr="00D334E3" w:rsidRDefault="007C49D5" w:rsidP="00FF1B81">
      <w:pPr>
        <w:tabs>
          <w:tab w:val="left" w:pos="3402"/>
        </w:tabs>
        <w:spacing w:line="233" w:lineRule="auto"/>
        <w:rPr>
          <w:rFonts w:ascii="Calibri" w:hAnsi="Calibri" w:cs="Calibri"/>
          <w:lang w:val="de-CH"/>
        </w:rPr>
      </w:pPr>
    </w:p>
    <w:sectPr w:rsidR="007C49D5" w:rsidRPr="00D334E3" w:rsidSect="00464D5C">
      <w:headerReference w:type="default" r:id="rId11"/>
      <w:footerReference w:type="default" r:id="rId12"/>
      <w:headerReference w:type="first" r:id="rId13"/>
      <w:footerReference w:type="first" r:id="rId14"/>
      <w:pgSz w:w="11907" w:h="16840" w:code="9"/>
      <w:pgMar w:top="2693" w:right="964" w:bottom="1758" w:left="1588"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CF16" w14:textId="77777777" w:rsidR="00EE7A70" w:rsidRDefault="00EE7A70" w:rsidP="00D25D76">
      <w:r>
        <w:separator/>
      </w:r>
    </w:p>
    <w:p w14:paraId="05033DF0" w14:textId="77777777" w:rsidR="00EE7A70" w:rsidRDefault="00EE7A70" w:rsidP="00D25D76"/>
  </w:endnote>
  <w:endnote w:type="continuationSeparator" w:id="0">
    <w:p w14:paraId="09370E5E" w14:textId="77777777" w:rsidR="00EE7A70" w:rsidRDefault="00EE7A70" w:rsidP="00D25D76">
      <w:r>
        <w:continuationSeparator/>
      </w:r>
    </w:p>
    <w:p w14:paraId="202EE6F8" w14:textId="77777777" w:rsidR="00EE7A70" w:rsidRDefault="00EE7A70" w:rsidP="00D25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Std-L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D70C" w14:textId="55CE0F27" w:rsidR="00225EC9" w:rsidRPr="00D976B4" w:rsidRDefault="00B5210D" w:rsidP="000E76A2">
    <w:pPr>
      <w:pStyle w:val="fuss"/>
      <w:rPr>
        <w:lang w:val="it-CH"/>
      </w:rPr>
    </w:pPr>
    <w:r w:rsidRPr="003406F1">
      <w:rPr>
        <w:rFonts w:ascii="Lota Grotesque Alt 1" w:hAnsi="Lota Grotesque Alt 1"/>
        <w:noProof/>
      </w:rPr>
      <w:object w:dxaOrig="9344" w:dyaOrig="359" w14:anchorId="337E4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18.75pt;mso-width-percent:0;mso-height-percent:0;mso-width-percent:0;mso-height-percent:0">
          <v:imagedata r:id="rId1" o:title=""/>
        </v:shape>
        <o:OLEObject Type="Embed" ProgID="Word.Template.12" ShapeID="_x0000_i1025" DrawAspect="Content" ObjectID="_1705933524" r:id="rId2"/>
      </w:object>
    </w:r>
    <w:r w:rsidR="00F35472">
      <w:rPr>
        <w:rFonts w:ascii="Lota Grotesque Alt 1" w:hAnsi="Lota Grotesque Alt 1"/>
        <w:noProof/>
      </w:rPr>
      <w:fldChar w:fldCharType="begin"/>
    </w:r>
    <w:r w:rsidR="00F35472">
      <w:rPr>
        <w:rFonts w:ascii="Lota Grotesque Alt 1" w:hAnsi="Lota Grotesque Alt 1"/>
        <w:noProof/>
      </w:rPr>
      <w:instrText xml:space="preserve"> SAVEDATE  \@ "yyMM-ddHH"  \* MERGEFORMAT </w:instrText>
    </w:r>
    <w:r w:rsidR="00F35472">
      <w:rPr>
        <w:rFonts w:ascii="Lota Grotesque Alt 1" w:hAnsi="Lota Grotesque Alt 1"/>
        <w:noProof/>
      </w:rPr>
      <w:fldChar w:fldCharType="separate"/>
    </w:r>
    <w:r w:rsidR="003B4C13">
      <w:rPr>
        <w:rFonts w:ascii="Lota Grotesque Alt 1" w:hAnsi="Lota Grotesque Alt 1"/>
        <w:noProof/>
      </w:rPr>
      <w:t>2202-0909</w:t>
    </w:r>
    <w:r w:rsidR="00F35472">
      <w:rPr>
        <w:rFonts w:ascii="Lota Grotesque Alt 1" w:hAnsi="Lota Grotesque Alt 1"/>
        <w:noProof/>
      </w:rPr>
      <w:fldChar w:fldCharType="end"/>
    </w:r>
    <w:r w:rsidR="004F6F60">
      <w:rPr>
        <w:b/>
        <w:noProof/>
      </w:rPr>
      <w:drawing>
        <wp:anchor distT="0" distB="0" distL="114300" distR="114300" simplePos="0" relativeHeight="251689984" behindDoc="0" locked="0" layoutInCell="1" allowOverlap="1" wp14:anchorId="0F2D6DEE" wp14:editId="5CDF0120">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25EC9" w:rsidRPr="00D976B4">
      <w:rPr>
        <w:rFonts w:ascii="Lota Grotesque Alt 1" w:hAnsi="Lota Grotesque Alt 1"/>
        <w:lang w:val="it-CH"/>
      </w:rPr>
      <w:tab/>
    </w:r>
    <w:r w:rsidR="00DE2F44" w:rsidRPr="00D976B4">
      <w:rPr>
        <w:lang w:val="it-CH"/>
      </w:rPr>
      <w:t>Associazione svizzera e del Liechtenstein della tecnica della costruzione (suissetec)</w:t>
    </w:r>
  </w:p>
  <w:p w14:paraId="6755A8EB" w14:textId="77777777" w:rsidR="00B943B5" w:rsidRPr="00DE2F44" w:rsidRDefault="00AD27E6" w:rsidP="000E76A2">
    <w:pPr>
      <w:pStyle w:val="fuss"/>
      <w:rPr>
        <w:lang w:val="en-US"/>
      </w:rPr>
    </w:pPr>
    <w:r w:rsidRPr="000E76A2">
      <w:fldChar w:fldCharType="begin"/>
    </w:r>
    <w:r w:rsidRPr="00DE2F44">
      <w:rPr>
        <w:lang w:val="en-US"/>
      </w:rPr>
      <w:instrText xml:space="preserve"> PAGE  \* MERGEFORMAT </w:instrText>
    </w:r>
    <w:r w:rsidRPr="000E76A2">
      <w:fldChar w:fldCharType="separate"/>
    </w:r>
    <w:r w:rsidRPr="00DE2F44">
      <w:rPr>
        <w:lang w:val="en-US"/>
      </w:rPr>
      <w:t>1</w:t>
    </w:r>
    <w:r w:rsidRPr="000E76A2">
      <w:fldChar w:fldCharType="end"/>
    </w:r>
    <w:r w:rsidRPr="00DE2F44">
      <w:rPr>
        <w:lang w:val="en-US"/>
      </w:rPr>
      <w:t>/</w:t>
    </w:r>
    <w:r w:rsidR="00B5210D">
      <w:fldChar w:fldCharType="begin"/>
    </w:r>
    <w:r w:rsidR="00B5210D" w:rsidRPr="00DE2F44">
      <w:rPr>
        <w:lang w:val="en-US"/>
      </w:rPr>
      <w:instrText xml:space="preserve"> NUMPAGES  \* MERGEFORMAT </w:instrText>
    </w:r>
    <w:r w:rsidR="00B5210D">
      <w:fldChar w:fldCharType="separate"/>
    </w:r>
    <w:r w:rsidRPr="00DE2F44">
      <w:rPr>
        <w:lang w:val="en-US"/>
      </w:rPr>
      <w:t>2</w:t>
    </w:r>
    <w:r w:rsidR="00B5210D">
      <w:fldChar w:fldCharType="end"/>
    </w:r>
    <w:r w:rsidR="00225EC9" w:rsidRPr="00DE2F44">
      <w:rPr>
        <w:lang w:val="en-US"/>
      </w:rPr>
      <w:tab/>
    </w:r>
    <w:r w:rsidR="00DE2F44" w:rsidRPr="00D665A4">
      <w:rPr>
        <w:lang w:val="en-US"/>
      </w:rPr>
      <w:t>Via Cantonale 34a, CH-6928 Manno, +41 91 605 18 07, suissetec.ch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FAC8" w14:textId="77777777" w:rsidR="002C2074" w:rsidRPr="002C2074" w:rsidRDefault="006267A0" w:rsidP="00D25D76">
    <w:pPr>
      <w:pStyle w:val="Beschriftung"/>
    </w:pPr>
    <w:r w:rsidRPr="002C2074">
      <w:rPr>
        <w:noProof/>
      </w:rPr>
      <w:drawing>
        <wp:anchor distT="0" distB="0" distL="114300" distR="114300" simplePos="0" relativeHeight="251681792" behindDoc="1" locked="0" layoutInCell="1" allowOverlap="1" wp14:anchorId="5FCE29F0" wp14:editId="032BC2B2">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002C2074" w:rsidRPr="002C2074">
      <w:t>Schweizerisch-Liechtensteinischer</w:t>
    </w:r>
    <w:r w:rsidR="002C2074">
      <w:t xml:space="preserve"> </w:t>
    </w:r>
    <w:r w:rsidR="002C2074" w:rsidRPr="002C2074">
      <w:t>Gebäudetechnikverband (suissetec)</w:t>
    </w:r>
  </w:p>
  <w:p w14:paraId="23DE9789" w14:textId="77777777" w:rsidR="00B943B5" w:rsidRPr="002C2074" w:rsidRDefault="002C2074" w:rsidP="00D25D76">
    <w:pPr>
      <w:pStyle w:val="Beschriftung"/>
    </w:pPr>
    <w:r>
      <w:tab/>
    </w:r>
    <w:r w:rsidRPr="002C2074">
      <w:t>Auf der Mauer 11, Postfach,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ECA8" w14:textId="77777777" w:rsidR="00EE7A70" w:rsidRDefault="00EE7A70" w:rsidP="00D25D76">
      <w:r>
        <w:separator/>
      </w:r>
    </w:p>
    <w:p w14:paraId="4610DF7E" w14:textId="77777777" w:rsidR="00EE7A70" w:rsidRDefault="00EE7A70" w:rsidP="00D25D76"/>
  </w:footnote>
  <w:footnote w:type="continuationSeparator" w:id="0">
    <w:p w14:paraId="05521312" w14:textId="77777777" w:rsidR="00EE7A70" w:rsidRDefault="00EE7A70" w:rsidP="00D25D76">
      <w:r>
        <w:continuationSeparator/>
      </w:r>
    </w:p>
    <w:p w14:paraId="38B2594E" w14:textId="77777777" w:rsidR="00EE7A70" w:rsidRDefault="00EE7A70" w:rsidP="00D25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7567" w14:textId="77777777" w:rsidR="0026688D" w:rsidRPr="0026688D" w:rsidRDefault="009269CC" w:rsidP="00D25D76">
    <w:pPr>
      <w:pStyle w:val="Kopfzeile"/>
    </w:pPr>
    <w:r>
      <w:rPr>
        <w:noProof/>
      </w:rPr>
      <w:drawing>
        <wp:anchor distT="0" distB="0" distL="114300" distR="114300" simplePos="0" relativeHeight="251692032" behindDoc="0" locked="0" layoutInCell="1" allowOverlap="1" wp14:anchorId="48247700" wp14:editId="39F6288C">
          <wp:simplePos x="0" y="0"/>
          <wp:positionH relativeFrom="column">
            <wp:posOffset>-388620</wp:posOffset>
          </wp:positionH>
          <wp:positionV relativeFrom="paragraph">
            <wp:posOffset>60960</wp:posOffset>
          </wp:positionV>
          <wp:extent cx="1789200" cy="802800"/>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abel_IT_H22mm_rgb.eps"/>
                  <pic:cNvPicPr/>
                </pic:nvPicPr>
                <pic:blipFill>
                  <a:blip r:embed="rId1"/>
                  <a:stretch>
                    <a:fillRect/>
                  </a:stretch>
                </pic:blipFill>
                <pic:spPr>
                  <a:xfrm>
                    <a:off x="0" y="0"/>
                    <a:ext cx="1789200" cy="802800"/>
                  </a:xfrm>
                  <a:prstGeom prst="rect">
                    <a:avLst/>
                  </a:prstGeom>
                </pic:spPr>
              </pic:pic>
            </a:graphicData>
          </a:graphic>
          <wp14:sizeRelH relativeFrom="margin">
            <wp14:pctWidth>0</wp14:pctWidth>
          </wp14:sizeRelH>
          <wp14:sizeRelV relativeFrom="margin">
            <wp14:pctHeight>0</wp14:pctHeight>
          </wp14:sizeRelV>
        </wp:anchor>
      </w:drawing>
    </w:r>
  </w:p>
  <w:p w14:paraId="51F6ACA9" w14:textId="77777777" w:rsidR="00A6240A" w:rsidRDefault="00A6240A" w:rsidP="00D25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E057" w14:textId="77777777" w:rsidR="00B943B5" w:rsidRDefault="006267A0" w:rsidP="00D25D76">
    <w:pPr>
      <w:pStyle w:val="Beschriftung"/>
    </w:pPr>
    <w:r>
      <w:rPr>
        <w:noProof/>
      </w:rPr>
      <w:drawing>
        <wp:anchor distT="0" distB="0" distL="114300" distR="114300" simplePos="0" relativeHeight="251680768" behindDoc="0" locked="0" layoutInCell="1" allowOverlap="1" wp14:anchorId="723B1545" wp14:editId="5FABE071">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1AD0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D8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AAA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1F9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335F4F"/>
    <w:multiLevelType w:val="hybridMultilevel"/>
    <w:tmpl w:val="5998700C"/>
    <w:lvl w:ilvl="0" w:tplc="66F2AE8E">
      <w:start w:val="1"/>
      <w:numFmt w:val="decimal"/>
      <w:suff w:val="nothing"/>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9831AB2"/>
    <w:multiLevelType w:val="multilevel"/>
    <w:tmpl w:val="BD562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8F3C55"/>
    <w:multiLevelType w:val="hybridMultilevel"/>
    <w:tmpl w:val="5F5245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0D9E19AF"/>
    <w:multiLevelType w:val="hybridMultilevel"/>
    <w:tmpl w:val="6D2208A0"/>
    <w:lvl w:ilvl="0" w:tplc="6B004896">
      <w:start w:val="1"/>
      <w:numFmt w:val="bullet"/>
      <w:lvlText w:val="-"/>
      <w:lvlJc w:val="left"/>
      <w:pPr>
        <w:ind w:left="720" w:hanging="360"/>
      </w:pPr>
      <w:rPr>
        <w:rFonts w:ascii="Calibri" w:hAnsi="Calibri" w:hint="default"/>
      </w:rPr>
    </w:lvl>
    <w:lvl w:ilvl="1" w:tplc="2A9AB04C">
      <w:start w:val="1"/>
      <w:numFmt w:val="bullet"/>
      <w:lvlText w:val="-"/>
      <w:lvlJc w:val="left"/>
      <w:pPr>
        <w:ind w:left="1440" w:hanging="360"/>
      </w:pPr>
      <w:rPr>
        <w:rFonts w:ascii="Calibri" w:hAnsi="Calibri" w:hint="default"/>
      </w:rPr>
    </w:lvl>
    <w:lvl w:ilvl="2" w:tplc="47EEC8CC">
      <w:start w:val="1"/>
      <w:numFmt w:val="bullet"/>
      <w:lvlText w:val="-"/>
      <w:lvlJc w:val="left"/>
      <w:pPr>
        <w:ind w:left="2160" w:hanging="360"/>
      </w:pPr>
      <w:rPr>
        <w:rFonts w:ascii="Calibri" w:hAnsi="Calibri"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1325789"/>
    <w:multiLevelType w:val="hybridMultilevel"/>
    <w:tmpl w:val="34ECC51C"/>
    <w:lvl w:ilvl="0" w:tplc="3BB04C6C">
      <w:start w:val="1"/>
      <w:numFmt w:val="decimal"/>
      <w:suff w:val="nothing"/>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CAB0B0C"/>
    <w:multiLevelType w:val="hybridMultilevel"/>
    <w:tmpl w:val="078AAB88"/>
    <w:lvl w:ilvl="0" w:tplc="D084D9E6">
      <w:start w:val="1"/>
      <w:numFmt w:val="bullet"/>
      <w:pStyle w:val="Aufzhlung1"/>
      <w:lvlText w:val="‒"/>
      <w:lvlJc w:val="left"/>
      <w:pPr>
        <w:ind w:left="984" w:hanging="360"/>
      </w:pPr>
      <w:rPr>
        <w:rFonts w:ascii="Calibri" w:hAnsi="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D4E7B4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F204F97"/>
    <w:multiLevelType w:val="hybridMultilevel"/>
    <w:tmpl w:val="541AE7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66061E7"/>
    <w:multiLevelType w:val="hybridMultilevel"/>
    <w:tmpl w:val="88EA1FEC"/>
    <w:lvl w:ilvl="0" w:tplc="2DDE13EC">
      <w:start w:val="26"/>
      <w:numFmt w:val="bullet"/>
      <w:lvlText w:val="-"/>
      <w:lvlJc w:val="left"/>
      <w:pPr>
        <w:ind w:left="360" w:hanging="360"/>
      </w:pPr>
      <w:rPr>
        <w:rFonts w:ascii="HelveticaNeueLTStd-Lt" w:eastAsia="Times New Roman" w:hAnsi="HelveticaNeueLTStd-Lt" w:cs="HelveticaNeueLTStd-Lt" w:hint="default"/>
        <w:sz w:val="14"/>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2E45440C"/>
    <w:multiLevelType w:val="hybridMultilevel"/>
    <w:tmpl w:val="42B807BA"/>
    <w:lvl w:ilvl="0" w:tplc="B01E032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2E687D1C"/>
    <w:multiLevelType w:val="hybridMultilevel"/>
    <w:tmpl w:val="E3B4F93E"/>
    <w:lvl w:ilvl="0" w:tplc="C18815C4">
      <w:start w:val="1"/>
      <w:numFmt w:val="bullet"/>
      <w:pStyle w:val="Aufzhlung2"/>
      <w:lvlText w:val="‒"/>
      <w:lvlJc w:val="left"/>
      <w:pPr>
        <w:ind w:left="1627" w:hanging="360"/>
      </w:pPr>
      <w:rPr>
        <w:rFonts w:ascii="Calibri" w:hAnsi="Calibri" w:hint="default"/>
      </w:rPr>
    </w:lvl>
    <w:lvl w:ilvl="1" w:tplc="08070003" w:tentative="1">
      <w:start w:val="1"/>
      <w:numFmt w:val="bullet"/>
      <w:lvlText w:val="o"/>
      <w:lvlJc w:val="left"/>
      <w:pPr>
        <w:ind w:left="2347" w:hanging="360"/>
      </w:pPr>
      <w:rPr>
        <w:rFonts w:ascii="Courier New" w:hAnsi="Courier New" w:cs="Courier New" w:hint="default"/>
      </w:rPr>
    </w:lvl>
    <w:lvl w:ilvl="2" w:tplc="08070005">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4" w15:restartNumberingAfterBreak="0">
    <w:nsid w:val="3390615D"/>
    <w:multiLevelType w:val="multilevel"/>
    <w:tmpl w:val="13A052FA"/>
    <w:numStyleLink w:val="aufzhlung"/>
  </w:abstractNum>
  <w:abstractNum w:abstractNumId="25" w15:restartNumberingAfterBreak="0">
    <w:nsid w:val="372E312B"/>
    <w:multiLevelType w:val="hybridMultilevel"/>
    <w:tmpl w:val="62828774"/>
    <w:lvl w:ilvl="0" w:tplc="C1CC54EE">
      <w:start w:val="1"/>
      <w:numFmt w:val="decimal"/>
      <w:suff w:val="nothing"/>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92D37AB"/>
    <w:multiLevelType w:val="hybridMultilevel"/>
    <w:tmpl w:val="431E3AC4"/>
    <w:lvl w:ilvl="0" w:tplc="44EEEB8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18200B"/>
    <w:multiLevelType w:val="hybridMultilevel"/>
    <w:tmpl w:val="2222D08E"/>
    <w:lvl w:ilvl="0" w:tplc="0407000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2387480"/>
    <w:multiLevelType w:val="hybridMultilevel"/>
    <w:tmpl w:val="4F9EF708"/>
    <w:lvl w:ilvl="0" w:tplc="6016BC62">
      <w:start w:val="1"/>
      <w:numFmt w:val="bullet"/>
      <w:pStyle w:val="Aufzhlung3"/>
      <w:lvlText w:val="‒"/>
      <w:lvlJc w:val="left"/>
      <w:pPr>
        <w:ind w:left="1060" w:hanging="360"/>
      </w:pPr>
      <w:rPr>
        <w:rFonts w:ascii="Calibri" w:hAnsi="Calibri" w:hint="default"/>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30" w15:restartNumberingAfterBreak="0">
    <w:nsid w:val="53140071"/>
    <w:multiLevelType w:val="hybridMultilevel"/>
    <w:tmpl w:val="0192B118"/>
    <w:lvl w:ilvl="0" w:tplc="D90E88C8">
      <w:start w:val="1"/>
      <w:numFmt w:val="decimal"/>
      <w:suff w:val="nothing"/>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4BF70A8"/>
    <w:multiLevelType w:val="multilevel"/>
    <w:tmpl w:val="6C0A357E"/>
    <w:styleLink w:val="berschriftengliederung1"/>
    <w:lvl w:ilvl="0">
      <w:start w:val="1"/>
      <w:numFmt w:val="ordinal"/>
      <w:lvlText w:val="%1"/>
      <w:lvlJc w:val="left"/>
      <w:pPr>
        <w:ind w:left="709" w:hanging="709"/>
      </w:pPr>
      <w:rPr>
        <w:rFonts w:ascii="Calibri" w:hAnsi="Calibri" w:hint="default"/>
        <w:b/>
        <w:i w:val="0"/>
        <w:sz w:val="22"/>
      </w:rPr>
    </w:lvl>
    <w:lvl w:ilvl="1">
      <w:start w:val="1"/>
      <w:numFmt w:val="decimal"/>
      <w:lvlText w:val="%1%2."/>
      <w:lvlJc w:val="left"/>
      <w:pPr>
        <w:ind w:left="709" w:hanging="709"/>
      </w:pPr>
      <w:rPr>
        <w:rFonts w:ascii="Calibri" w:hAnsi="Calibri" w:hint="default"/>
        <w:b/>
        <w:i w:val="0"/>
        <w:sz w:val="22"/>
      </w:rPr>
    </w:lvl>
    <w:lvl w:ilvl="2">
      <w:start w:val="1"/>
      <w:numFmt w:val="decimal"/>
      <w:lvlText w:val="%1%2.%3."/>
      <w:lvlJc w:val="left"/>
      <w:pPr>
        <w:ind w:left="709" w:hanging="709"/>
      </w:pPr>
      <w:rPr>
        <w:rFonts w:ascii="Calibri" w:hAnsi="Calibri" w:hint="default"/>
        <w:sz w:val="22"/>
      </w:rPr>
    </w:lvl>
    <w:lvl w:ilvl="3">
      <w:start w:val="1"/>
      <w:numFmt w:val="decimal"/>
      <w:lvlText w:val="%1%2.%3.%4"/>
      <w:lvlJc w:val="left"/>
      <w:pPr>
        <w:ind w:left="864" w:hanging="864"/>
      </w:pPr>
      <w:rPr>
        <w:rFonts w:ascii="Calibri" w:hAnsi="Calibri" w:hint="default"/>
        <w:b w:val="0"/>
        <w:i w:val="0"/>
        <w:sz w:val="22"/>
      </w:rPr>
    </w:lvl>
    <w:lvl w:ilvl="4">
      <w:start w:val="1"/>
      <w:numFmt w:val="decimal"/>
      <w:lvlText w:val="%1%2.%3.%4.%5."/>
      <w:lvlJc w:val="left"/>
      <w:pPr>
        <w:ind w:left="1008" w:hanging="1008"/>
      </w:pPr>
      <w:rPr>
        <w:rFonts w:ascii="Calibri" w:hAnsi="Calibri" w:hint="default"/>
        <w:b w:val="0"/>
        <w:i w:val="0"/>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79A7DC8"/>
    <w:multiLevelType w:val="hybridMultilevel"/>
    <w:tmpl w:val="3D729206"/>
    <w:lvl w:ilvl="0" w:tplc="08070001">
      <w:numFmt w:val="bullet"/>
      <w:lvlText w:val=""/>
      <w:lvlJc w:val="left"/>
      <w:pPr>
        <w:ind w:left="360" w:hanging="360"/>
      </w:pPr>
      <w:rPr>
        <w:rFonts w:ascii="Wingdings" w:eastAsia="Times New Roman" w:hAnsi="Wingdings"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C4927D7"/>
    <w:multiLevelType w:val="multilevel"/>
    <w:tmpl w:val="5798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F97AFB"/>
    <w:multiLevelType w:val="hybridMultilevel"/>
    <w:tmpl w:val="24C2745C"/>
    <w:lvl w:ilvl="0" w:tplc="8F96FA70">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6A757FD"/>
    <w:multiLevelType w:val="hybridMultilevel"/>
    <w:tmpl w:val="BF5479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D565A20"/>
    <w:multiLevelType w:val="hybridMultilevel"/>
    <w:tmpl w:val="70A002AE"/>
    <w:lvl w:ilvl="0" w:tplc="17940B60">
      <w:numFmt w:val="bullet"/>
      <w:lvlText w:val="-"/>
      <w:lvlJc w:val="left"/>
      <w:pPr>
        <w:ind w:left="360" w:hanging="360"/>
      </w:pPr>
      <w:rPr>
        <w:rFonts w:ascii="Arial" w:eastAsia="Calibri" w:hAnsi="Arial" w:cs="Arial" w:hint="default"/>
      </w:rPr>
    </w:lvl>
    <w:lvl w:ilvl="1" w:tplc="70525424" w:tentative="1">
      <w:start w:val="1"/>
      <w:numFmt w:val="bullet"/>
      <w:lvlText w:val="o"/>
      <w:lvlJc w:val="left"/>
      <w:pPr>
        <w:ind w:left="1080" w:hanging="360"/>
      </w:pPr>
      <w:rPr>
        <w:rFonts w:ascii="Courier New" w:hAnsi="Courier New" w:cs="Courier New" w:hint="default"/>
      </w:rPr>
    </w:lvl>
    <w:lvl w:ilvl="2" w:tplc="4748157A" w:tentative="1">
      <w:start w:val="1"/>
      <w:numFmt w:val="bullet"/>
      <w:lvlText w:val=""/>
      <w:lvlJc w:val="left"/>
      <w:pPr>
        <w:ind w:left="1800" w:hanging="360"/>
      </w:pPr>
      <w:rPr>
        <w:rFonts w:ascii="Wingdings" w:hAnsi="Wingdings" w:hint="default"/>
      </w:rPr>
    </w:lvl>
    <w:lvl w:ilvl="3" w:tplc="3ED26094" w:tentative="1">
      <w:start w:val="1"/>
      <w:numFmt w:val="bullet"/>
      <w:lvlText w:val=""/>
      <w:lvlJc w:val="left"/>
      <w:pPr>
        <w:ind w:left="2520" w:hanging="360"/>
      </w:pPr>
      <w:rPr>
        <w:rFonts w:ascii="Symbol" w:hAnsi="Symbol" w:hint="default"/>
      </w:rPr>
    </w:lvl>
    <w:lvl w:ilvl="4" w:tplc="7168112E" w:tentative="1">
      <w:start w:val="1"/>
      <w:numFmt w:val="bullet"/>
      <w:lvlText w:val="o"/>
      <w:lvlJc w:val="left"/>
      <w:pPr>
        <w:ind w:left="3240" w:hanging="360"/>
      </w:pPr>
      <w:rPr>
        <w:rFonts w:ascii="Courier New" w:hAnsi="Courier New" w:cs="Courier New" w:hint="default"/>
      </w:rPr>
    </w:lvl>
    <w:lvl w:ilvl="5" w:tplc="960856B4" w:tentative="1">
      <w:start w:val="1"/>
      <w:numFmt w:val="bullet"/>
      <w:lvlText w:val=""/>
      <w:lvlJc w:val="left"/>
      <w:pPr>
        <w:ind w:left="3960" w:hanging="360"/>
      </w:pPr>
      <w:rPr>
        <w:rFonts w:ascii="Wingdings" w:hAnsi="Wingdings" w:hint="default"/>
      </w:rPr>
    </w:lvl>
    <w:lvl w:ilvl="6" w:tplc="A20C160A" w:tentative="1">
      <w:start w:val="1"/>
      <w:numFmt w:val="bullet"/>
      <w:lvlText w:val=""/>
      <w:lvlJc w:val="left"/>
      <w:pPr>
        <w:ind w:left="4680" w:hanging="360"/>
      </w:pPr>
      <w:rPr>
        <w:rFonts w:ascii="Symbol" w:hAnsi="Symbol" w:hint="default"/>
      </w:rPr>
    </w:lvl>
    <w:lvl w:ilvl="7" w:tplc="DDB2AED2" w:tentative="1">
      <w:start w:val="1"/>
      <w:numFmt w:val="bullet"/>
      <w:lvlText w:val="o"/>
      <w:lvlJc w:val="left"/>
      <w:pPr>
        <w:ind w:left="5400" w:hanging="360"/>
      </w:pPr>
      <w:rPr>
        <w:rFonts w:ascii="Courier New" w:hAnsi="Courier New" w:cs="Courier New" w:hint="default"/>
      </w:rPr>
    </w:lvl>
    <w:lvl w:ilvl="8" w:tplc="384E66FE" w:tentative="1">
      <w:start w:val="1"/>
      <w:numFmt w:val="bullet"/>
      <w:lvlText w:val=""/>
      <w:lvlJc w:val="left"/>
      <w:pPr>
        <w:ind w:left="6120" w:hanging="360"/>
      </w:pPr>
      <w:rPr>
        <w:rFonts w:ascii="Wingdings" w:hAnsi="Wingdings" w:hint="default"/>
      </w:rPr>
    </w:lvl>
  </w:abstractNum>
  <w:abstractNum w:abstractNumId="41" w15:restartNumberingAfterBreak="0">
    <w:nsid w:val="731A7FB8"/>
    <w:multiLevelType w:val="hybridMultilevel"/>
    <w:tmpl w:val="0CCA040A"/>
    <w:lvl w:ilvl="0" w:tplc="31C4B49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8"/>
  </w:num>
  <w:num w:numId="2">
    <w:abstractNumId w:val="39"/>
  </w:num>
  <w:num w:numId="3">
    <w:abstractNumId w:val="36"/>
  </w:num>
  <w:num w:numId="4">
    <w:abstractNumId w:val="26"/>
  </w:num>
  <w:num w:numId="5">
    <w:abstractNumId w:val="20"/>
  </w:num>
  <w:num w:numId="6">
    <w:abstractNumId w:val="12"/>
  </w:num>
  <w:num w:numId="7">
    <w:abstractNumId w:val="35"/>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42"/>
  </w:num>
  <w:num w:numId="16">
    <w:abstractNumId w:val="24"/>
  </w:num>
  <w:num w:numId="17">
    <w:abstractNumId w:val="37"/>
  </w:num>
  <w:num w:numId="18">
    <w:abstractNumId w:val="33"/>
  </w:num>
  <w:num w:numId="19">
    <w:abstractNumId w:val="16"/>
  </w:num>
  <w:num w:numId="20">
    <w:abstractNumId w:val="30"/>
  </w:num>
  <w:num w:numId="21">
    <w:abstractNumId w:val="17"/>
  </w:num>
  <w:num w:numId="22">
    <w:abstractNumId w:val="18"/>
  </w:num>
  <w:num w:numId="23">
    <w:abstractNumId w:val="31"/>
  </w:num>
  <w:num w:numId="24">
    <w:abstractNumId w:val="23"/>
  </w:num>
  <w:num w:numId="25">
    <w:abstractNumId w:val="29"/>
  </w:num>
  <w:num w:numId="26">
    <w:abstractNumId w:val="21"/>
  </w:num>
  <w:num w:numId="27">
    <w:abstractNumId w:val="28"/>
  </w:num>
  <w:num w:numId="28">
    <w:abstractNumId w:val="32"/>
  </w:num>
  <w:num w:numId="29">
    <w:abstractNumId w:val="41"/>
  </w:num>
  <w:num w:numId="30">
    <w:abstractNumId w:val="40"/>
  </w:num>
  <w:num w:numId="31">
    <w:abstractNumId w:val="34"/>
  </w:num>
  <w:num w:numId="32">
    <w:abstractNumId w:val="13"/>
  </w:num>
  <w:num w:numId="33">
    <w:abstractNumId w:val="9"/>
  </w:num>
  <w:num w:numId="34">
    <w:abstractNumId w:val="8"/>
  </w:num>
  <w:num w:numId="35">
    <w:abstractNumId w:val="0"/>
  </w:num>
  <w:num w:numId="36">
    <w:abstractNumId w:val="15"/>
  </w:num>
  <w:num w:numId="37">
    <w:abstractNumId w:val="10"/>
  </w:num>
  <w:num w:numId="38">
    <w:abstractNumId w:val="14"/>
  </w:num>
  <w:num w:numId="39">
    <w:abstractNumId w:val="19"/>
  </w:num>
  <w:num w:numId="40">
    <w:abstractNumId w:val="27"/>
  </w:num>
  <w:num w:numId="41">
    <w:abstractNumId w:val="22"/>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318"/>
    <w:rsid w:val="0001423F"/>
    <w:rsid w:val="00015EC5"/>
    <w:rsid w:val="000174DB"/>
    <w:rsid w:val="00017ADE"/>
    <w:rsid w:val="00021AC5"/>
    <w:rsid w:val="00023B62"/>
    <w:rsid w:val="00024977"/>
    <w:rsid w:val="0002566B"/>
    <w:rsid w:val="0003235F"/>
    <w:rsid w:val="000332B6"/>
    <w:rsid w:val="000345BD"/>
    <w:rsid w:val="000372C0"/>
    <w:rsid w:val="00042FBD"/>
    <w:rsid w:val="00045BF9"/>
    <w:rsid w:val="00045D6A"/>
    <w:rsid w:val="00051070"/>
    <w:rsid w:val="0005153A"/>
    <w:rsid w:val="000522F9"/>
    <w:rsid w:val="00052C89"/>
    <w:rsid w:val="00053574"/>
    <w:rsid w:val="0005640B"/>
    <w:rsid w:val="0006048F"/>
    <w:rsid w:val="00062EC0"/>
    <w:rsid w:val="00066559"/>
    <w:rsid w:val="00067CC0"/>
    <w:rsid w:val="00071738"/>
    <w:rsid w:val="000734B1"/>
    <w:rsid w:val="00081608"/>
    <w:rsid w:val="00084CF8"/>
    <w:rsid w:val="000866EF"/>
    <w:rsid w:val="00094411"/>
    <w:rsid w:val="0009576D"/>
    <w:rsid w:val="00095ED0"/>
    <w:rsid w:val="0009780F"/>
    <w:rsid w:val="000A098D"/>
    <w:rsid w:val="000A66BE"/>
    <w:rsid w:val="000A76EC"/>
    <w:rsid w:val="000B06E1"/>
    <w:rsid w:val="000B0796"/>
    <w:rsid w:val="000B0D78"/>
    <w:rsid w:val="000B0F4C"/>
    <w:rsid w:val="000B314C"/>
    <w:rsid w:val="000B3FC4"/>
    <w:rsid w:val="000B6CF0"/>
    <w:rsid w:val="000C249A"/>
    <w:rsid w:val="000C7C43"/>
    <w:rsid w:val="000D0523"/>
    <w:rsid w:val="000D1460"/>
    <w:rsid w:val="000D2B12"/>
    <w:rsid w:val="000D3BA7"/>
    <w:rsid w:val="000D677E"/>
    <w:rsid w:val="000E0969"/>
    <w:rsid w:val="000E1C54"/>
    <w:rsid w:val="000E2446"/>
    <w:rsid w:val="000E5878"/>
    <w:rsid w:val="000E5935"/>
    <w:rsid w:val="000E68C2"/>
    <w:rsid w:val="000E6D7C"/>
    <w:rsid w:val="000E76A2"/>
    <w:rsid w:val="000F0AE8"/>
    <w:rsid w:val="000F4BAC"/>
    <w:rsid w:val="000F76AA"/>
    <w:rsid w:val="001013F8"/>
    <w:rsid w:val="00103737"/>
    <w:rsid w:val="00103BD6"/>
    <w:rsid w:val="00103C83"/>
    <w:rsid w:val="00104A7A"/>
    <w:rsid w:val="001103B2"/>
    <w:rsid w:val="00110520"/>
    <w:rsid w:val="001105DF"/>
    <w:rsid w:val="00111F0D"/>
    <w:rsid w:val="001129A0"/>
    <w:rsid w:val="001179EC"/>
    <w:rsid w:val="00120E77"/>
    <w:rsid w:val="00122365"/>
    <w:rsid w:val="00133519"/>
    <w:rsid w:val="00134BF0"/>
    <w:rsid w:val="00134D43"/>
    <w:rsid w:val="0013703B"/>
    <w:rsid w:val="00141529"/>
    <w:rsid w:val="00141FE1"/>
    <w:rsid w:val="00145A4E"/>
    <w:rsid w:val="00146885"/>
    <w:rsid w:val="00147912"/>
    <w:rsid w:val="00151896"/>
    <w:rsid w:val="001577F1"/>
    <w:rsid w:val="00157A9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2E96"/>
    <w:rsid w:val="001A521D"/>
    <w:rsid w:val="001A7578"/>
    <w:rsid w:val="001B029D"/>
    <w:rsid w:val="001B2BF4"/>
    <w:rsid w:val="001B4245"/>
    <w:rsid w:val="001B55D6"/>
    <w:rsid w:val="001B58EB"/>
    <w:rsid w:val="001B7502"/>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7A61"/>
    <w:rsid w:val="001F27A2"/>
    <w:rsid w:val="001F48BC"/>
    <w:rsid w:val="002018CF"/>
    <w:rsid w:val="002043D0"/>
    <w:rsid w:val="00204F9E"/>
    <w:rsid w:val="00213718"/>
    <w:rsid w:val="002144F0"/>
    <w:rsid w:val="00214A2A"/>
    <w:rsid w:val="00215C8D"/>
    <w:rsid w:val="002162DB"/>
    <w:rsid w:val="00216DE2"/>
    <w:rsid w:val="00221412"/>
    <w:rsid w:val="00221FEE"/>
    <w:rsid w:val="0022555A"/>
    <w:rsid w:val="00225EC9"/>
    <w:rsid w:val="0022760E"/>
    <w:rsid w:val="002302A5"/>
    <w:rsid w:val="002307A4"/>
    <w:rsid w:val="0023101E"/>
    <w:rsid w:val="0023195B"/>
    <w:rsid w:val="002343DC"/>
    <w:rsid w:val="00240D22"/>
    <w:rsid w:val="0024126E"/>
    <w:rsid w:val="00241481"/>
    <w:rsid w:val="002415E4"/>
    <w:rsid w:val="00241849"/>
    <w:rsid w:val="00243F55"/>
    <w:rsid w:val="002462C6"/>
    <w:rsid w:val="0024687D"/>
    <w:rsid w:val="002509CC"/>
    <w:rsid w:val="00250BC3"/>
    <w:rsid w:val="0025138B"/>
    <w:rsid w:val="00253900"/>
    <w:rsid w:val="00255167"/>
    <w:rsid w:val="00255CBA"/>
    <w:rsid w:val="00256659"/>
    <w:rsid w:val="002601F6"/>
    <w:rsid w:val="00265394"/>
    <w:rsid w:val="0026627E"/>
    <w:rsid w:val="0026688D"/>
    <w:rsid w:val="002676A2"/>
    <w:rsid w:val="0027192A"/>
    <w:rsid w:val="0027511A"/>
    <w:rsid w:val="0027715C"/>
    <w:rsid w:val="002828D7"/>
    <w:rsid w:val="0028378E"/>
    <w:rsid w:val="002854B6"/>
    <w:rsid w:val="00285ABF"/>
    <w:rsid w:val="00287675"/>
    <w:rsid w:val="00287885"/>
    <w:rsid w:val="002905F8"/>
    <w:rsid w:val="00293192"/>
    <w:rsid w:val="00293561"/>
    <w:rsid w:val="002935F4"/>
    <w:rsid w:val="00293C6F"/>
    <w:rsid w:val="00295847"/>
    <w:rsid w:val="00296FDA"/>
    <w:rsid w:val="002A0B3B"/>
    <w:rsid w:val="002A0C35"/>
    <w:rsid w:val="002A35B0"/>
    <w:rsid w:val="002A3971"/>
    <w:rsid w:val="002B075C"/>
    <w:rsid w:val="002B0BEB"/>
    <w:rsid w:val="002B49D1"/>
    <w:rsid w:val="002B5847"/>
    <w:rsid w:val="002B6C54"/>
    <w:rsid w:val="002B6F6D"/>
    <w:rsid w:val="002C2074"/>
    <w:rsid w:val="002C6FFF"/>
    <w:rsid w:val="002C7BF5"/>
    <w:rsid w:val="002D191B"/>
    <w:rsid w:val="002D268C"/>
    <w:rsid w:val="002D32D3"/>
    <w:rsid w:val="002D347C"/>
    <w:rsid w:val="002D38EC"/>
    <w:rsid w:val="002D4ADF"/>
    <w:rsid w:val="002D4E75"/>
    <w:rsid w:val="002D5495"/>
    <w:rsid w:val="002D562B"/>
    <w:rsid w:val="002D5E30"/>
    <w:rsid w:val="002D711B"/>
    <w:rsid w:val="002E08AF"/>
    <w:rsid w:val="002E0FDE"/>
    <w:rsid w:val="002E1161"/>
    <w:rsid w:val="002E1762"/>
    <w:rsid w:val="002E1E7B"/>
    <w:rsid w:val="002E22A9"/>
    <w:rsid w:val="002E4548"/>
    <w:rsid w:val="002E518F"/>
    <w:rsid w:val="002E55F8"/>
    <w:rsid w:val="002E7E65"/>
    <w:rsid w:val="002F0F65"/>
    <w:rsid w:val="002F11F4"/>
    <w:rsid w:val="002F1F19"/>
    <w:rsid w:val="002F269F"/>
    <w:rsid w:val="002F420F"/>
    <w:rsid w:val="002F4942"/>
    <w:rsid w:val="002F560A"/>
    <w:rsid w:val="003011D5"/>
    <w:rsid w:val="00305B9C"/>
    <w:rsid w:val="00312A30"/>
    <w:rsid w:val="00312C5F"/>
    <w:rsid w:val="00314AC8"/>
    <w:rsid w:val="003151AF"/>
    <w:rsid w:val="00315690"/>
    <w:rsid w:val="00315FE0"/>
    <w:rsid w:val="00317E3E"/>
    <w:rsid w:val="00322D25"/>
    <w:rsid w:val="003253ED"/>
    <w:rsid w:val="003256E4"/>
    <w:rsid w:val="00331EBA"/>
    <w:rsid w:val="00333D73"/>
    <w:rsid w:val="003366FB"/>
    <w:rsid w:val="0034058A"/>
    <w:rsid w:val="0034064B"/>
    <w:rsid w:val="003406F1"/>
    <w:rsid w:val="00340C6E"/>
    <w:rsid w:val="00341FF1"/>
    <w:rsid w:val="0034565B"/>
    <w:rsid w:val="00351BDD"/>
    <w:rsid w:val="00351EE6"/>
    <w:rsid w:val="00363BDB"/>
    <w:rsid w:val="0037023E"/>
    <w:rsid w:val="00375C86"/>
    <w:rsid w:val="003818BA"/>
    <w:rsid w:val="003876BE"/>
    <w:rsid w:val="0039144C"/>
    <w:rsid w:val="00392346"/>
    <w:rsid w:val="00392C6A"/>
    <w:rsid w:val="00395AA0"/>
    <w:rsid w:val="003A51F4"/>
    <w:rsid w:val="003B17A5"/>
    <w:rsid w:val="003B3D6A"/>
    <w:rsid w:val="003B4C13"/>
    <w:rsid w:val="003B5243"/>
    <w:rsid w:val="003B67FA"/>
    <w:rsid w:val="003B74E8"/>
    <w:rsid w:val="003C0322"/>
    <w:rsid w:val="003C37BF"/>
    <w:rsid w:val="003C394C"/>
    <w:rsid w:val="003C5746"/>
    <w:rsid w:val="003D08C3"/>
    <w:rsid w:val="003D117A"/>
    <w:rsid w:val="003D42FB"/>
    <w:rsid w:val="003D6660"/>
    <w:rsid w:val="003D78F7"/>
    <w:rsid w:val="003D7F85"/>
    <w:rsid w:val="003E08E0"/>
    <w:rsid w:val="003E1E31"/>
    <w:rsid w:val="003E3D49"/>
    <w:rsid w:val="003E5366"/>
    <w:rsid w:val="003E5A85"/>
    <w:rsid w:val="003E769C"/>
    <w:rsid w:val="003F01B3"/>
    <w:rsid w:val="003F0CDD"/>
    <w:rsid w:val="003F36CC"/>
    <w:rsid w:val="00404B35"/>
    <w:rsid w:val="00404ED5"/>
    <w:rsid w:val="00406055"/>
    <w:rsid w:val="00407026"/>
    <w:rsid w:val="0040758A"/>
    <w:rsid w:val="004108A9"/>
    <w:rsid w:val="00415705"/>
    <w:rsid w:val="00415BAB"/>
    <w:rsid w:val="00415D1A"/>
    <w:rsid w:val="00416E1B"/>
    <w:rsid w:val="00417205"/>
    <w:rsid w:val="00420029"/>
    <w:rsid w:val="0042172E"/>
    <w:rsid w:val="00421DDA"/>
    <w:rsid w:val="004228E8"/>
    <w:rsid w:val="00424236"/>
    <w:rsid w:val="00427556"/>
    <w:rsid w:val="004311C9"/>
    <w:rsid w:val="00432AE5"/>
    <w:rsid w:val="0043449C"/>
    <w:rsid w:val="0044112D"/>
    <w:rsid w:val="00456323"/>
    <w:rsid w:val="00456539"/>
    <w:rsid w:val="004577F4"/>
    <w:rsid w:val="00460087"/>
    <w:rsid w:val="00461529"/>
    <w:rsid w:val="00464D5C"/>
    <w:rsid w:val="00465C19"/>
    <w:rsid w:val="00466D14"/>
    <w:rsid w:val="00467EF6"/>
    <w:rsid w:val="00472280"/>
    <w:rsid w:val="004745F6"/>
    <w:rsid w:val="004751B0"/>
    <w:rsid w:val="00475AD0"/>
    <w:rsid w:val="00477E63"/>
    <w:rsid w:val="00480311"/>
    <w:rsid w:val="0048076B"/>
    <w:rsid w:val="0048091A"/>
    <w:rsid w:val="00481B50"/>
    <w:rsid w:val="0048720C"/>
    <w:rsid w:val="00491745"/>
    <w:rsid w:val="00492906"/>
    <w:rsid w:val="004941B6"/>
    <w:rsid w:val="0049445F"/>
    <w:rsid w:val="004948EA"/>
    <w:rsid w:val="004A2A74"/>
    <w:rsid w:val="004A4452"/>
    <w:rsid w:val="004A7B25"/>
    <w:rsid w:val="004B157B"/>
    <w:rsid w:val="004B34CF"/>
    <w:rsid w:val="004B3634"/>
    <w:rsid w:val="004B4D31"/>
    <w:rsid w:val="004B50CD"/>
    <w:rsid w:val="004B5E57"/>
    <w:rsid w:val="004B7A5E"/>
    <w:rsid w:val="004B7EAF"/>
    <w:rsid w:val="004C51B5"/>
    <w:rsid w:val="004C60DE"/>
    <w:rsid w:val="004D3633"/>
    <w:rsid w:val="004D6037"/>
    <w:rsid w:val="004E0005"/>
    <w:rsid w:val="004E2A09"/>
    <w:rsid w:val="004E306C"/>
    <w:rsid w:val="004F1719"/>
    <w:rsid w:val="004F3C56"/>
    <w:rsid w:val="004F5443"/>
    <w:rsid w:val="004F6F60"/>
    <w:rsid w:val="004F71DA"/>
    <w:rsid w:val="00500187"/>
    <w:rsid w:val="00502691"/>
    <w:rsid w:val="00502A92"/>
    <w:rsid w:val="00505171"/>
    <w:rsid w:val="005067EB"/>
    <w:rsid w:val="00511661"/>
    <w:rsid w:val="00512568"/>
    <w:rsid w:val="005140EA"/>
    <w:rsid w:val="00514A31"/>
    <w:rsid w:val="00522CC4"/>
    <w:rsid w:val="00523A62"/>
    <w:rsid w:val="00526562"/>
    <w:rsid w:val="005271E2"/>
    <w:rsid w:val="00531DF5"/>
    <w:rsid w:val="005357CE"/>
    <w:rsid w:val="0054082C"/>
    <w:rsid w:val="00540AAE"/>
    <w:rsid w:val="00542E90"/>
    <w:rsid w:val="0054592D"/>
    <w:rsid w:val="005465B3"/>
    <w:rsid w:val="00551C34"/>
    <w:rsid w:val="005523E2"/>
    <w:rsid w:val="005544E3"/>
    <w:rsid w:val="00561014"/>
    <w:rsid w:val="00562AB1"/>
    <w:rsid w:val="00566ACB"/>
    <w:rsid w:val="00566E82"/>
    <w:rsid w:val="005676CB"/>
    <w:rsid w:val="00570667"/>
    <w:rsid w:val="00573D97"/>
    <w:rsid w:val="00573EE9"/>
    <w:rsid w:val="00577527"/>
    <w:rsid w:val="00581C00"/>
    <w:rsid w:val="00581C7F"/>
    <w:rsid w:val="00584D9B"/>
    <w:rsid w:val="0058696A"/>
    <w:rsid w:val="005904CE"/>
    <w:rsid w:val="005910A8"/>
    <w:rsid w:val="005931EB"/>
    <w:rsid w:val="00593C61"/>
    <w:rsid w:val="0059515C"/>
    <w:rsid w:val="005960B9"/>
    <w:rsid w:val="00597DF6"/>
    <w:rsid w:val="005A0794"/>
    <w:rsid w:val="005A4463"/>
    <w:rsid w:val="005A7515"/>
    <w:rsid w:val="005A7927"/>
    <w:rsid w:val="005B064A"/>
    <w:rsid w:val="005B1B5E"/>
    <w:rsid w:val="005B1F41"/>
    <w:rsid w:val="005B441C"/>
    <w:rsid w:val="005C0954"/>
    <w:rsid w:val="005C0B8B"/>
    <w:rsid w:val="005C2A7B"/>
    <w:rsid w:val="005C39B4"/>
    <w:rsid w:val="005C4D16"/>
    <w:rsid w:val="005C72CB"/>
    <w:rsid w:val="005D2CAA"/>
    <w:rsid w:val="005E0FEB"/>
    <w:rsid w:val="005E22C0"/>
    <w:rsid w:val="005E2980"/>
    <w:rsid w:val="005E2A24"/>
    <w:rsid w:val="005E33B7"/>
    <w:rsid w:val="005E5736"/>
    <w:rsid w:val="005E6AB1"/>
    <w:rsid w:val="005F2CD1"/>
    <w:rsid w:val="00601C66"/>
    <w:rsid w:val="00603600"/>
    <w:rsid w:val="00607994"/>
    <w:rsid w:val="0061347F"/>
    <w:rsid w:val="00620758"/>
    <w:rsid w:val="00622557"/>
    <w:rsid w:val="00623987"/>
    <w:rsid w:val="006267A0"/>
    <w:rsid w:val="0063053B"/>
    <w:rsid w:val="006312FD"/>
    <w:rsid w:val="00631A2D"/>
    <w:rsid w:val="00632570"/>
    <w:rsid w:val="00633DAA"/>
    <w:rsid w:val="00637E71"/>
    <w:rsid w:val="00640F19"/>
    <w:rsid w:val="00640FB4"/>
    <w:rsid w:val="006447A9"/>
    <w:rsid w:val="00644C97"/>
    <w:rsid w:val="006471ED"/>
    <w:rsid w:val="00651259"/>
    <w:rsid w:val="0065205D"/>
    <w:rsid w:val="006520E0"/>
    <w:rsid w:val="00652D63"/>
    <w:rsid w:val="00670137"/>
    <w:rsid w:val="0067245E"/>
    <w:rsid w:val="00673051"/>
    <w:rsid w:val="00676598"/>
    <w:rsid w:val="00676922"/>
    <w:rsid w:val="00677CEA"/>
    <w:rsid w:val="006809AE"/>
    <w:rsid w:val="00681089"/>
    <w:rsid w:val="00681FA5"/>
    <w:rsid w:val="00683A1B"/>
    <w:rsid w:val="0068414B"/>
    <w:rsid w:val="00685107"/>
    <w:rsid w:val="006853DE"/>
    <w:rsid w:val="006873CA"/>
    <w:rsid w:val="006920C9"/>
    <w:rsid w:val="00695332"/>
    <w:rsid w:val="00696322"/>
    <w:rsid w:val="00696FFF"/>
    <w:rsid w:val="006A0C05"/>
    <w:rsid w:val="006A16E1"/>
    <w:rsid w:val="006A1ECA"/>
    <w:rsid w:val="006A1FFF"/>
    <w:rsid w:val="006A449E"/>
    <w:rsid w:val="006B0729"/>
    <w:rsid w:val="006B0761"/>
    <w:rsid w:val="006B215B"/>
    <w:rsid w:val="006B2C32"/>
    <w:rsid w:val="006B2D82"/>
    <w:rsid w:val="006B3BE7"/>
    <w:rsid w:val="006B4337"/>
    <w:rsid w:val="006B488B"/>
    <w:rsid w:val="006B4BC3"/>
    <w:rsid w:val="006B5CAB"/>
    <w:rsid w:val="006B7FCA"/>
    <w:rsid w:val="006C18FA"/>
    <w:rsid w:val="006C27C6"/>
    <w:rsid w:val="006C3F7A"/>
    <w:rsid w:val="006C4654"/>
    <w:rsid w:val="006C55A2"/>
    <w:rsid w:val="006D103F"/>
    <w:rsid w:val="006D5458"/>
    <w:rsid w:val="006D5785"/>
    <w:rsid w:val="006D6767"/>
    <w:rsid w:val="006E11E7"/>
    <w:rsid w:val="006E3692"/>
    <w:rsid w:val="006E423E"/>
    <w:rsid w:val="006E4716"/>
    <w:rsid w:val="006E5CFD"/>
    <w:rsid w:val="006F0AED"/>
    <w:rsid w:val="006F1E13"/>
    <w:rsid w:val="006F2B39"/>
    <w:rsid w:val="006F38BC"/>
    <w:rsid w:val="007021D9"/>
    <w:rsid w:val="00702623"/>
    <w:rsid w:val="0070436E"/>
    <w:rsid w:val="0071197E"/>
    <w:rsid w:val="007125F4"/>
    <w:rsid w:val="007169E0"/>
    <w:rsid w:val="0071735F"/>
    <w:rsid w:val="0072010A"/>
    <w:rsid w:val="00720577"/>
    <w:rsid w:val="00720AD5"/>
    <w:rsid w:val="00722D46"/>
    <w:rsid w:val="00725618"/>
    <w:rsid w:val="00733B11"/>
    <w:rsid w:val="00734D59"/>
    <w:rsid w:val="0073644B"/>
    <w:rsid w:val="0073775C"/>
    <w:rsid w:val="007435E4"/>
    <w:rsid w:val="00743F30"/>
    <w:rsid w:val="007462A5"/>
    <w:rsid w:val="00750954"/>
    <w:rsid w:val="0075793C"/>
    <w:rsid w:val="00760ED7"/>
    <w:rsid w:val="00761F64"/>
    <w:rsid w:val="00763033"/>
    <w:rsid w:val="00763306"/>
    <w:rsid w:val="00764742"/>
    <w:rsid w:val="0076478B"/>
    <w:rsid w:val="007703A0"/>
    <w:rsid w:val="0077233C"/>
    <w:rsid w:val="007747E7"/>
    <w:rsid w:val="00775830"/>
    <w:rsid w:val="00777132"/>
    <w:rsid w:val="0078251B"/>
    <w:rsid w:val="00782B0D"/>
    <w:rsid w:val="0078670A"/>
    <w:rsid w:val="00786D3C"/>
    <w:rsid w:val="00791DB9"/>
    <w:rsid w:val="00792C1F"/>
    <w:rsid w:val="00792D27"/>
    <w:rsid w:val="00797349"/>
    <w:rsid w:val="007A7398"/>
    <w:rsid w:val="007B341B"/>
    <w:rsid w:val="007C1BA4"/>
    <w:rsid w:val="007C1CFE"/>
    <w:rsid w:val="007C22D9"/>
    <w:rsid w:val="007C49D5"/>
    <w:rsid w:val="007C503E"/>
    <w:rsid w:val="007C5AB4"/>
    <w:rsid w:val="007C7410"/>
    <w:rsid w:val="007C78D0"/>
    <w:rsid w:val="007C7C7F"/>
    <w:rsid w:val="007D2B62"/>
    <w:rsid w:val="007D4788"/>
    <w:rsid w:val="007E0A5D"/>
    <w:rsid w:val="007E254F"/>
    <w:rsid w:val="007E5EA1"/>
    <w:rsid w:val="007E7785"/>
    <w:rsid w:val="007F1BD5"/>
    <w:rsid w:val="007F352B"/>
    <w:rsid w:val="007F5CA7"/>
    <w:rsid w:val="007F61FF"/>
    <w:rsid w:val="0080083B"/>
    <w:rsid w:val="00802FD7"/>
    <w:rsid w:val="0080336F"/>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21EF"/>
    <w:rsid w:val="008333A0"/>
    <w:rsid w:val="008348C4"/>
    <w:rsid w:val="00834EC1"/>
    <w:rsid w:val="00840BCC"/>
    <w:rsid w:val="00843360"/>
    <w:rsid w:val="00851050"/>
    <w:rsid w:val="008535C9"/>
    <w:rsid w:val="00853BE1"/>
    <w:rsid w:val="00857796"/>
    <w:rsid w:val="00861355"/>
    <w:rsid w:val="00862430"/>
    <w:rsid w:val="00874AD6"/>
    <w:rsid w:val="00874E2C"/>
    <w:rsid w:val="0087530F"/>
    <w:rsid w:val="00875B0B"/>
    <w:rsid w:val="008775A9"/>
    <w:rsid w:val="00880417"/>
    <w:rsid w:val="00880AD3"/>
    <w:rsid w:val="0088261D"/>
    <w:rsid w:val="008835DE"/>
    <w:rsid w:val="00884C25"/>
    <w:rsid w:val="00891392"/>
    <w:rsid w:val="00891731"/>
    <w:rsid w:val="008A083C"/>
    <w:rsid w:val="008A10B1"/>
    <w:rsid w:val="008A2006"/>
    <w:rsid w:val="008A32A3"/>
    <w:rsid w:val="008A5709"/>
    <w:rsid w:val="008A595A"/>
    <w:rsid w:val="008A5C67"/>
    <w:rsid w:val="008A7376"/>
    <w:rsid w:val="008B024A"/>
    <w:rsid w:val="008B163C"/>
    <w:rsid w:val="008B2DB8"/>
    <w:rsid w:val="008B5EA9"/>
    <w:rsid w:val="008B6B7E"/>
    <w:rsid w:val="008C029E"/>
    <w:rsid w:val="008C2EE9"/>
    <w:rsid w:val="008D589B"/>
    <w:rsid w:val="008D5AD2"/>
    <w:rsid w:val="008E02FB"/>
    <w:rsid w:val="008E2836"/>
    <w:rsid w:val="008E6C76"/>
    <w:rsid w:val="008E7872"/>
    <w:rsid w:val="008E79FE"/>
    <w:rsid w:val="008F045A"/>
    <w:rsid w:val="008F16C3"/>
    <w:rsid w:val="008F2E4A"/>
    <w:rsid w:val="008F3508"/>
    <w:rsid w:val="008F3D90"/>
    <w:rsid w:val="008F7C80"/>
    <w:rsid w:val="009017E1"/>
    <w:rsid w:val="009059FD"/>
    <w:rsid w:val="009111AD"/>
    <w:rsid w:val="009125C5"/>
    <w:rsid w:val="009126C7"/>
    <w:rsid w:val="00913BC9"/>
    <w:rsid w:val="00914E79"/>
    <w:rsid w:val="00915353"/>
    <w:rsid w:val="009159A6"/>
    <w:rsid w:val="009248F1"/>
    <w:rsid w:val="00925108"/>
    <w:rsid w:val="009260AB"/>
    <w:rsid w:val="00926761"/>
    <w:rsid w:val="009269CC"/>
    <w:rsid w:val="009273B5"/>
    <w:rsid w:val="00930434"/>
    <w:rsid w:val="0093245C"/>
    <w:rsid w:val="00932D43"/>
    <w:rsid w:val="00934432"/>
    <w:rsid w:val="00934C35"/>
    <w:rsid w:val="00935CB3"/>
    <w:rsid w:val="00935F25"/>
    <w:rsid w:val="0093794A"/>
    <w:rsid w:val="00941132"/>
    <w:rsid w:val="00943534"/>
    <w:rsid w:val="00944037"/>
    <w:rsid w:val="00950CDE"/>
    <w:rsid w:val="00951C17"/>
    <w:rsid w:val="00951F77"/>
    <w:rsid w:val="0095342E"/>
    <w:rsid w:val="00953EFA"/>
    <w:rsid w:val="00954E51"/>
    <w:rsid w:val="0095755A"/>
    <w:rsid w:val="00963112"/>
    <w:rsid w:val="009656FA"/>
    <w:rsid w:val="00965900"/>
    <w:rsid w:val="009668D7"/>
    <w:rsid w:val="009733FA"/>
    <w:rsid w:val="009737B1"/>
    <w:rsid w:val="00981B16"/>
    <w:rsid w:val="009855F6"/>
    <w:rsid w:val="00987E7C"/>
    <w:rsid w:val="00990514"/>
    <w:rsid w:val="00990688"/>
    <w:rsid w:val="00991839"/>
    <w:rsid w:val="00992365"/>
    <w:rsid w:val="00993A01"/>
    <w:rsid w:val="00995AA3"/>
    <w:rsid w:val="009A1F35"/>
    <w:rsid w:val="009A3CF9"/>
    <w:rsid w:val="009A50E6"/>
    <w:rsid w:val="009A7552"/>
    <w:rsid w:val="009B1BA0"/>
    <w:rsid w:val="009B368E"/>
    <w:rsid w:val="009B47AB"/>
    <w:rsid w:val="009B4977"/>
    <w:rsid w:val="009B5C44"/>
    <w:rsid w:val="009B5D0B"/>
    <w:rsid w:val="009C077F"/>
    <w:rsid w:val="009C3468"/>
    <w:rsid w:val="009C498F"/>
    <w:rsid w:val="009C542F"/>
    <w:rsid w:val="009C5C79"/>
    <w:rsid w:val="009D0788"/>
    <w:rsid w:val="009D517A"/>
    <w:rsid w:val="009D7B78"/>
    <w:rsid w:val="009E0D65"/>
    <w:rsid w:val="009E5985"/>
    <w:rsid w:val="009E7F50"/>
    <w:rsid w:val="009F2CEF"/>
    <w:rsid w:val="009F34DB"/>
    <w:rsid w:val="009F5229"/>
    <w:rsid w:val="009F5289"/>
    <w:rsid w:val="009F5DB3"/>
    <w:rsid w:val="00A01ECC"/>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5036B"/>
    <w:rsid w:val="00A527A8"/>
    <w:rsid w:val="00A54543"/>
    <w:rsid w:val="00A56590"/>
    <w:rsid w:val="00A57D6F"/>
    <w:rsid w:val="00A6240A"/>
    <w:rsid w:val="00A64E9E"/>
    <w:rsid w:val="00A6506F"/>
    <w:rsid w:val="00A70BA3"/>
    <w:rsid w:val="00A756AA"/>
    <w:rsid w:val="00A770F3"/>
    <w:rsid w:val="00A802B2"/>
    <w:rsid w:val="00A81330"/>
    <w:rsid w:val="00A915A0"/>
    <w:rsid w:val="00A95396"/>
    <w:rsid w:val="00A956EE"/>
    <w:rsid w:val="00A95C7E"/>
    <w:rsid w:val="00A95E88"/>
    <w:rsid w:val="00A97C00"/>
    <w:rsid w:val="00AA2077"/>
    <w:rsid w:val="00AA2A9D"/>
    <w:rsid w:val="00AA39CD"/>
    <w:rsid w:val="00AA46DC"/>
    <w:rsid w:val="00AB1D51"/>
    <w:rsid w:val="00AB4752"/>
    <w:rsid w:val="00AB60A5"/>
    <w:rsid w:val="00AC08F9"/>
    <w:rsid w:val="00AC0F39"/>
    <w:rsid w:val="00AC1133"/>
    <w:rsid w:val="00AC17DE"/>
    <w:rsid w:val="00AD0E0D"/>
    <w:rsid w:val="00AD230F"/>
    <w:rsid w:val="00AD27E6"/>
    <w:rsid w:val="00AD2C1A"/>
    <w:rsid w:val="00AD4336"/>
    <w:rsid w:val="00AD520B"/>
    <w:rsid w:val="00AE350C"/>
    <w:rsid w:val="00AE52E5"/>
    <w:rsid w:val="00AE7A05"/>
    <w:rsid w:val="00AE7C0B"/>
    <w:rsid w:val="00AF0B3F"/>
    <w:rsid w:val="00AF3359"/>
    <w:rsid w:val="00AF385F"/>
    <w:rsid w:val="00AF4332"/>
    <w:rsid w:val="00AF4845"/>
    <w:rsid w:val="00AF5580"/>
    <w:rsid w:val="00AF5FCB"/>
    <w:rsid w:val="00B003D1"/>
    <w:rsid w:val="00B03C18"/>
    <w:rsid w:val="00B059A4"/>
    <w:rsid w:val="00B05C1F"/>
    <w:rsid w:val="00B06CD3"/>
    <w:rsid w:val="00B1250C"/>
    <w:rsid w:val="00B127AE"/>
    <w:rsid w:val="00B17136"/>
    <w:rsid w:val="00B20C12"/>
    <w:rsid w:val="00B211DE"/>
    <w:rsid w:val="00B21344"/>
    <w:rsid w:val="00B227CA"/>
    <w:rsid w:val="00B23D4A"/>
    <w:rsid w:val="00B24439"/>
    <w:rsid w:val="00B250DF"/>
    <w:rsid w:val="00B25EC9"/>
    <w:rsid w:val="00B325E4"/>
    <w:rsid w:val="00B40FDB"/>
    <w:rsid w:val="00B428AF"/>
    <w:rsid w:val="00B42A84"/>
    <w:rsid w:val="00B476B4"/>
    <w:rsid w:val="00B47719"/>
    <w:rsid w:val="00B5210D"/>
    <w:rsid w:val="00B52C2C"/>
    <w:rsid w:val="00B53AC8"/>
    <w:rsid w:val="00B57A5A"/>
    <w:rsid w:val="00B61465"/>
    <w:rsid w:val="00B639AB"/>
    <w:rsid w:val="00B64A8A"/>
    <w:rsid w:val="00B66754"/>
    <w:rsid w:val="00B66DD0"/>
    <w:rsid w:val="00B67C90"/>
    <w:rsid w:val="00B67E38"/>
    <w:rsid w:val="00B70306"/>
    <w:rsid w:val="00B718AB"/>
    <w:rsid w:val="00B738D1"/>
    <w:rsid w:val="00B7540A"/>
    <w:rsid w:val="00B81499"/>
    <w:rsid w:val="00B82161"/>
    <w:rsid w:val="00B82B7B"/>
    <w:rsid w:val="00B8751A"/>
    <w:rsid w:val="00B90489"/>
    <w:rsid w:val="00B91DDD"/>
    <w:rsid w:val="00B943B5"/>
    <w:rsid w:val="00B97D2D"/>
    <w:rsid w:val="00BA13FE"/>
    <w:rsid w:val="00BA1444"/>
    <w:rsid w:val="00BA40F5"/>
    <w:rsid w:val="00BA4B44"/>
    <w:rsid w:val="00BA50A8"/>
    <w:rsid w:val="00BA664D"/>
    <w:rsid w:val="00BB0573"/>
    <w:rsid w:val="00BB22C8"/>
    <w:rsid w:val="00BB3ECB"/>
    <w:rsid w:val="00BB41FA"/>
    <w:rsid w:val="00BB6A55"/>
    <w:rsid w:val="00BB749A"/>
    <w:rsid w:val="00BC03AF"/>
    <w:rsid w:val="00BC28E7"/>
    <w:rsid w:val="00BD15FD"/>
    <w:rsid w:val="00BD1E3F"/>
    <w:rsid w:val="00BD1E78"/>
    <w:rsid w:val="00BD598F"/>
    <w:rsid w:val="00BE10DE"/>
    <w:rsid w:val="00BE3EB6"/>
    <w:rsid w:val="00BE5BBF"/>
    <w:rsid w:val="00BF2257"/>
    <w:rsid w:val="00BF4EA5"/>
    <w:rsid w:val="00BF6272"/>
    <w:rsid w:val="00BF6850"/>
    <w:rsid w:val="00BF6B17"/>
    <w:rsid w:val="00C00B99"/>
    <w:rsid w:val="00C01067"/>
    <w:rsid w:val="00C02F40"/>
    <w:rsid w:val="00C04645"/>
    <w:rsid w:val="00C05B98"/>
    <w:rsid w:val="00C11738"/>
    <w:rsid w:val="00C11D77"/>
    <w:rsid w:val="00C14701"/>
    <w:rsid w:val="00C16A03"/>
    <w:rsid w:val="00C17EB5"/>
    <w:rsid w:val="00C242F3"/>
    <w:rsid w:val="00C260CA"/>
    <w:rsid w:val="00C32620"/>
    <w:rsid w:val="00C333DD"/>
    <w:rsid w:val="00C33AFB"/>
    <w:rsid w:val="00C357CD"/>
    <w:rsid w:val="00C37942"/>
    <w:rsid w:val="00C420A5"/>
    <w:rsid w:val="00C4438D"/>
    <w:rsid w:val="00C44680"/>
    <w:rsid w:val="00C50952"/>
    <w:rsid w:val="00C50B0D"/>
    <w:rsid w:val="00C54DE0"/>
    <w:rsid w:val="00C56F40"/>
    <w:rsid w:val="00C579C7"/>
    <w:rsid w:val="00C62CAD"/>
    <w:rsid w:val="00C6551E"/>
    <w:rsid w:val="00C65806"/>
    <w:rsid w:val="00C65A4F"/>
    <w:rsid w:val="00C676E9"/>
    <w:rsid w:val="00C67C99"/>
    <w:rsid w:val="00C702CA"/>
    <w:rsid w:val="00C7065E"/>
    <w:rsid w:val="00C7066F"/>
    <w:rsid w:val="00C70BE7"/>
    <w:rsid w:val="00C71C3C"/>
    <w:rsid w:val="00C73F4C"/>
    <w:rsid w:val="00C7686C"/>
    <w:rsid w:val="00C770A2"/>
    <w:rsid w:val="00C77740"/>
    <w:rsid w:val="00C802D1"/>
    <w:rsid w:val="00C85779"/>
    <w:rsid w:val="00C85C7A"/>
    <w:rsid w:val="00C902D5"/>
    <w:rsid w:val="00C93C16"/>
    <w:rsid w:val="00C9579C"/>
    <w:rsid w:val="00C957CF"/>
    <w:rsid w:val="00C95972"/>
    <w:rsid w:val="00CA03BB"/>
    <w:rsid w:val="00CA5B2F"/>
    <w:rsid w:val="00CA6964"/>
    <w:rsid w:val="00CA6DA4"/>
    <w:rsid w:val="00CB1A1B"/>
    <w:rsid w:val="00CB4469"/>
    <w:rsid w:val="00CB61E7"/>
    <w:rsid w:val="00CB6295"/>
    <w:rsid w:val="00CB65A9"/>
    <w:rsid w:val="00CC018D"/>
    <w:rsid w:val="00CC256B"/>
    <w:rsid w:val="00CC3A39"/>
    <w:rsid w:val="00CD0F4C"/>
    <w:rsid w:val="00CD1E2B"/>
    <w:rsid w:val="00CD2302"/>
    <w:rsid w:val="00CD2510"/>
    <w:rsid w:val="00CD3BB2"/>
    <w:rsid w:val="00CD4DB5"/>
    <w:rsid w:val="00CD5266"/>
    <w:rsid w:val="00CD53F9"/>
    <w:rsid w:val="00CD5553"/>
    <w:rsid w:val="00CE0EC4"/>
    <w:rsid w:val="00CE37E0"/>
    <w:rsid w:val="00CE63C1"/>
    <w:rsid w:val="00CE70DD"/>
    <w:rsid w:val="00CE72C4"/>
    <w:rsid w:val="00CF23B1"/>
    <w:rsid w:val="00CF316F"/>
    <w:rsid w:val="00CF3D76"/>
    <w:rsid w:val="00CF4290"/>
    <w:rsid w:val="00D0008D"/>
    <w:rsid w:val="00D0170B"/>
    <w:rsid w:val="00D0286B"/>
    <w:rsid w:val="00D03255"/>
    <w:rsid w:val="00D0452A"/>
    <w:rsid w:val="00D078FB"/>
    <w:rsid w:val="00D10FD9"/>
    <w:rsid w:val="00D117DA"/>
    <w:rsid w:val="00D11F18"/>
    <w:rsid w:val="00D14CA4"/>
    <w:rsid w:val="00D15DF5"/>
    <w:rsid w:val="00D16776"/>
    <w:rsid w:val="00D203D4"/>
    <w:rsid w:val="00D21B24"/>
    <w:rsid w:val="00D22E9B"/>
    <w:rsid w:val="00D24E3D"/>
    <w:rsid w:val="00D25D76"/>
    <w:rsid w:val="00D26862"/>
    <w:rsid w:val="00D26FEC"/>
    <w:rsid w:val="00D31701"/>
    <w:rsid w:val="00D3317A"/>
    <w:rsid w:val="00D334E3"/>
    <w:rsid w:val="00D378CF"/>
    <w:rsid w:val="00D41B2E"/>
    <w:rsid w:val="00D44369"/>
    <w:rsid w:val="00D444B5"/>
    <w:rsid w:val="00D446AB"/>
    <w:rsid w:val="00D51D8D"/>
    <w:rsid w:val="00D53503"/>
    <w:rsid w:val="00D543CD"/>
    <w:rsid w:val="00D5539E"/>
    <w:rsid w:val="00D56E2B"/>
    <w:rsid w:val="00D61800"/>
    <w:rsid w:val="00D61F23"/>
    <w:rsid w:val="00D62491"/>
    <w:rsid w:val="00D62C23"/>
    <w:rsid w:val="00D62D78"/>
    <w:rsid w:val="00D67FBD"/>
    <w:rsid w:val="00D70B13"/>
    <w:rsid w:val="00D712CF"/>
    <w:rsid w:val="00D71876"/>
    <w:rsid w:val="00D72C08"/>
    <w:rsid w:val="00D758F8"/>
    <w:rsid w:val="00D75B92"/>
    <w:rsid w:val="00D76487"/>
    <w:rsid w:val="00D77681"/>
    <w:rsid w:val="00D80ABB"/>
    <w:rsid w:val="00D80BBD"/>
    <w:rsid w:val="00D87558"/>
    <w:rsid w:val="00D90C30"/>
    <w:rsid w:val="00D90C87"/>
    <w:rsid w:val="00D91B73"/>
    <w:rsid w:val="00D92DD5"/>
    <w:rsid w:val="00D9303A"/>
    <w:rsid w:val="00D935A3"/>
    <w:rsid w:val="00D93695"/>
    <w:rsid w:val="00D96B2F"/>
    <w:rsid w:val="00D976B4"/>
    <w:rsid w:val="00DA35B5"/>
    <w:rsid w:val="00DA5A15"/>
    <w:rsid w:val="00DB412A"/>
    <w:rsid w:val="00DB78CA"/>
    <w:rsid w:val="00DC165E"/>
    <w:rsid w:val="00DC29CB"/>
    <w:rsid w:val="00DD381D"/>
    <w:rsid w:val="00DD6945"/>
    <w:rsid w:val="00DD6CF6"/>
    <w:rsid w:val="00DE036E"/>
    <w:rsid w:val="00DE2F44"/>
    <w:rsid w:val="00DF248A"/>
    <w:rsid w:val="00DF2F58"/>
    <w:rsid w:val="00DF666D"/>
    <w:rsid w:val="00E05024"/>
    <w:rsid w:val="00E0562C"/>
    <w:rsid w:val="00E05DFB"/>
    <w:rsid w:val="00E07D2C"/>
    <w:rsid w:val="00E15A10"/>
    <w:rsid w:val="00E170AC"/>
    <w:rsid w:val="00E21D0F"/>
    <w:rsid w:val="00E24A3E"/>
    <w:rsid w:val="00E25487"/>
    <w:rsid w:val="00E261C2"/>
    <w:rsid w:val="00E367F1"/>
    <w:rsid w:val="00E37778"/>
    <w:rsid w:val="00E428FE"/>
    <w:rsid w:val="00E42AD2"/>
    <w:rsid w:val="00E434E8"/>
    <w:rsid w:val="00E437A5"/>
    <w:rsid w:val="00E44344"/>
    <w:rsid w:val="00E45532"/>
    <w:rsid w:val="00E474BE"/>
    <w:rsid w:val="00E52C64"/>
    <w:rsid w:val="00E53DB9"/>
    <w:rsid w:val="00E565E1"/>
    <w:rsid w:val="00E56CB2"/>
    <w:rsid w:val="00E62B75"/>
    <w:rsid w:val="00E62BEE"/>
    <w:rsid w:val="00E63033"/>
    <w:rsid w:val="00E7266E"/>
    <w:rsid w:val="00E74B79"/>
    <w:rsid w:val="00E75336"/>
    <w:rsid w:val="00E75497"/>
    <w:rsid w:val="00E83986"/>
    <w:rsid w:val="00E84F67"/>
    <w:rsid w:val="00E86BFD"/>
    <w:rsid w:val="00E8786F"/>
    <w:rsid w:val="00E90231"/>
    <w:rsid w:val="00E90947"/>
    <w:rsid w:val="00E914DF"/>
    <w:rsid w:val="00E91551"/>
    <w:rsid w:val="00E91F94"/>
    <w:rsid w:val="00E92C71"/>
    <w:rsid w:val="00E9370C"/>
    <w:rsid w:val="00E959A9"/>
    <w:rsid w:val="00E96101"/>
    <w:rsid w:val="00EA0D4C"/>
    <w:rsid w:val="00EA18B0"/>
    <w:rsid w:val="00EA46A4"/>
    <w:rsid w:val="00EA4A40"/>
    <w:rsid w:val="00EA7B8C"/>
    <w:rsid w:val="00EB10F1"/>
    <w:rsid w:val="00EB1652"/>
    <w:rsid w:val="00EB453A"/>
    <w:rsid w:val="00EB5312"/>
    <w:rsid w:val="00EC4AD8"/>
    <w:rsid w:val="00EC59F7"/>
    <w:rsid w:val="00EC665D"/>
    <w:rsid w:val="00EC7C90"/>
    <w:rsid w:val="00ED00C0"/>
    <w:rsid w:val="00ED379E"/>
    <w:rsid w:val="00ED39A3"/>
    <w:rsid w:val="00ED404A"/>
    <w:rsid w:val="00EE7A70"/>
    <w:rsid w:val="00EF4662"/>
    <w:rsid w:val="00EF568F"/>
    <w:rsid w:val="00EF5D2B"/>
    <w:rsid w:val="00F0370A"/>
    <w:rsid w:val="00F03B19"/>
    <w:rsid w:val="00F12F6C"/>
    <w:rsid w:val="00F14B19"/>
    <w:rsid w:val="00F20120"/>
    <w:rsid w:val="00F201E4"/>
    <w:rsid w:val="00F21F79"/>
    <w:rsid w:val="00F22F10"/>
    <w:rsid w:val="00F23C23"/>
    <w:rsid w:val="00F25637"/>
    <w:rsid w:val="00F27161"/>
    <w:rsid w:val="00F3072F"/>
    <w:rsid w:val="00F35472"/>
    <w:rsid w:val="00F41026"/>
    <w:rsid w:val="00F42A85"/>
    <w:rsid w:val="00F43185"/>
    <w:rsid w:val="00F439A4"/>
    <w:rsid w:val="00F43D78"/>
    <w:rsid w:val="00F460F1"/>
    <w:rsid w:val="00F47066"/>
    <w:rsid w:val="00F51EA4"/>
    <w:rsid w:val="00F57195"/>
    <w:rsid w:val="00F575A3"/>
    <w:rsid w:val="00F620F6"/>
    <w:rsid w:val="00F623ED"/>
    <w:rsid w:val="00F6281C"/>
    <w:rsid w:val="00F649F1"/>
    <w:rsid w:val="00F70832"/>
    <w:rsid w:val="00F72BEF"/>
    <w:rsid w:val="00F7408F"/>
    <w:rsid w:val="00F76D31"/>
    <w:rsid w:val="00F86402"/>
    <w:rsid w:val="00F9419C"/>
    <w:rsid w:val="00F97E24"/>
    <w:rsid w:val="00FA0A87"/>
    <w:rsid w:val="00FA1C3E"/>
    <w:rsid w:val="00FA2A55"/>
    <w:rsid w:val="00FA3539"/>
    <w:rsid w:val="00FA3FFC"/>
    <w:rsid w:val="00FA5CE7"/>
    <w:rsid w:val="00FA66BA"/>
    <w:rsid w:val="00FB18B2"/>
    <w:rsid w:val="00FB26EF"/>
    <w:rsid w:val="00FB73C1"/>
    <w:rsid w:val="00FC3D09"/>
    <w:rsid w:val="00FC4F6F"/>
    <w:rsid w:val="00FC6CAA"/>
    <w:rsid w:val="00FC743B"/>
    <w:rsid w:val="00FC7483"/>
    <w:rsid w:val="00FD45CD"/>
    <w:rsid w:val="00FD5D63"/>
    <w:rsid w:val="00FD5EFE"/>
    <w:rsid w:val="00FE1B97"/>
    <w:rsid w:val="00FE1BAD"/>
    <w:rsid w:val="00FE3251"/>
    <w:rsid w:val="00FE4953"/>
    <w:rsid w:val="00FE4A50"/>
    <w:rsid w:val="00FE525F"/>
    <w:rsid w:val="00FE7203"/>
    <w:rsid w:val="00FF145D"/>
    <w:rsid w:val="00FF1507"/>
    <w:rsid w:val="00FF1B81"/>
    <w:rsid w:val="00FF3FA1"/>
    <w:rsid w:val="00FF575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8AE5"/>
  <w15:docId w15:val="{218A6123-19E6-4649-9575-0480FCB4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link w:val="berschrift1Zchn"/>
    <w:qFormat/>
    <w:rsid w:val="00AE350C"/>
    <w:pPr>
      <w:keepNext/>
      <w:outlineLvl w:val="0"/>
    </w:pPr>
    <w:rPr>
      <w:rFonts w:cs="Arial"/>
      <w:b/>
      <w:bCs/>
      <w:sz w:val="28"/>
    </w:rPr>
  </w:style>
  <w:style w:type="paragraph" w:styleId="berschrift2">
    <w:name w:val="heading 2"/>
    <w:basedOn w:val="Standard"/>
    <w:next w:val="Standard"/>
    <w:link w:val="berschrift2Zchn"/>
    <w:qFormat/>
    <w:rsid w:val="00AE350C"/>
    <w:pPr>
      <w:keepNext/>
      <w:outlineLvl w:val="1"/>
    </w:pPr>
    <w:rPr>
      <w:sz w:val="28"/>
    </w:rPr>
  </w:style>
  <w:style w:type="paragraph" w:styleId="berschrift3">
    <w:name w:val="heading 3"/>
    <w:basedOn w:val="Standard"/>
    <w:next w:val="Standard"/>
    <w:link w:val="berschrift3Zchn"/>
    <w:qFormat/>
    <w:rsid w:val="00AE350C"/>
    <w:pPr>
      <w:keepNext/>
      <w:jc w:val="both"/>
      <w:outlineLvl w:val="2"/>
    </w:pPr>
    <w:rPr>
      <w:rFonts w:cs="Arial"/>
    </w:rPr>
  </w:style>
  <w:style w:type="paragraph" w:styleId="berschrift4">
    <w:name w:val="heading 4"/>
    <w:basedOn w:val="Standard"/>
    <w:next w:val="Standard"/>
    <w:link w:val="berschrift4Zchn"/>
    <w:rsid w:val="00AE350C"/>
    <w:pPr>
      <w:keepNext/>
      <w:autoSpaceDE w:val="0"/>
      <w:autoSpaceDN w:val="0"/>
      <w:adjustRightInd w:val="0"/>
      <w:outlineLvl w:val="3"/>
    </w:pPr>
    <w:rPr>
      <w:rFonts w:cs="Arial"/>
      <w:b/>
      <w:bCs/>
    </w:rPr>
  </w:style>
  <w:style w:type="paragraph" w:styleId="berschrift5">
    <w:name w:val="heading 5"/>
    <w:basedOn w:val="Standard"/>
    <w:next w:val="Standard"/>
    <w:link w:val="berschrift5Zchn"/>
    <w:rsid w:val="00AE350C"/>
    <w:pPr>
      <w:keepNext/>
      <w:outlineLvl w:val="4"/>
    </w:pPr>
    <w:rPr>
      <w:b/>
      <w:i/>
      <w:sz w:val="28"/>
      <w:u w:val="single"/>
    </w:rPr>
  </w:style>
  <w:style w:type="paragraph" w:styleId="berschrift6">
    <w:name w:val="heading 6"/>
    <w:basedOn w:val="Standard"/>
    <w:next w:val="Standard"/>
    <w:link w:val="berschrift6Zchn"/>
    <w:rsid w:val="00AE350C"/>
    <w:pPr>
      <w:keepNext/>
      <w:jc w:val="both"/>
      <w:outlineLvl w:val="5"/>
    </w:pPr>
    <w:rPr>
      <w:sz w:val="26"/>
    </w:rPr>
  </w:style>
  <w:style w:type="paragraph" w:styleId="berschrift7">
    <w:name w:val="heading 7"/>
    <w:basedOn w:val="Standard"/>
    <w:next w:val="Standard"/>
    <w:link w:val="berschrift7Zchn"/>
    <w:rsid w:val="00AE350C"/>
    <w:pPr>
      <w:keepNext/>
      <w:spacing w:line="257" w:lineRule="auto"/>
      <w:outlineLvl w:val="6"/>
    </w:pPr>
    <w:rPr>
      <w:rFonts w:ascii="Century Gothic" w:hAnsi="Century Gothic"/>
      <w:b/>
      <w:bCs/>
    </w:rPr>
  </w:style>
  <w:style w:type="paragraph" w:styleId="berschrift8">
    <w:name w:val="heading 8"/>
    <w:basedOn w:val="Standard"/>
    <w:next w:val="Standard"/>
    <w:link w:val="berschrift8Zchn"/>
    <w:rsid w:val="00AE350C"/>
    <w:pPr>
      <w:keepNext/>
      <w:outlineLvl w:val="7"/>
    </w:pPr>
    <w:rPr>
      <w:rFonts w:ascii="Century Gothic" w:hAnsi="Century Gothic"/>
      <w:sz w:val="14"/>
      <w:u w:val="single"/>
      <w:lang w:val="it-IT"/>
    </w:rPr>
  </w:style>
  <w:style w:type="paragraph" w:styleId="berschrift9">
    <w:name w:val="heading 9"/>
    <w:basedOn w:val="Standard"/>
    <w:next w:val="Standard"/>
    <w:link w:val="berschrift9Zchn"/>
    <w:rsid w:val="00BA4B44"/>
    <w:pPr>
      <w:keepNext/>
      <w:keepLines/>
      <w:spacing w:before="200" w:after="200" w:line="276" w:lineRule="auto"/>
      <w:ind w:left="1584" w:hanging="1584"/>
      <w:outlineLvl w:val="8"/>
    </w:pPr>
    <w:rPr>
      <w:rFonts w:eastAsiaTheme="majorEastAsia" w:cstheme="majorBidi"/>
      <w:i/>
      <w:iCs/>
      <w:color w:val="404040" w:themeColor="text1" w:themeTint="BF"/>
      <w:sz w:val="20"/>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E350C"/>
    <w:pPr>
      <w:tabs>
        <w:tab w:val="center" w:pos="4536"/>
        <w:tab w:val="right" w:pos="9072"/>
      </w:tabs>
    </w:pPr>
  </w:style>
  <w:style w:type="paragraph" w:styleId="Fuzeile">
    <w:name w:val="footer"/>
    <w:basedOn w:val="Standard"/>
    <w:link w:val="FuzeileZchn"/>
    <w:rsid w:val="00AE350C"/>
    <w:pPr>
      <w:tabs>
        <w:tab w:val="center" w:pos="4536"/>
        <w:tab w:val="right" w:pos="9072"/>
      </w:tabs>
    </w:pPr>
  </w:style>
  <w:style w:type="paragraph" w:styleId="Textkrper-Zeileneinzug">
    <w:name w:val="Body Text Indent"/>
    <w:basedOn w:val="Standard"/>
    <w:link w:val="Textkrper-ZeileneinzugZchn"/>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link w:val="Textkrper-Einzug2Zchn"/>
    <w:rsid w:val="00AE350C"/>
    <w:pPr>
      <w:autoSpaceDE w:val="0"/>
      <w:autoSpaceDN w:val="0"/>
      <w:adjustRightInd w:val="0"/>
      <w:ind w:left="5670" w:hanging="5670"/>
    </w:pPr>
  </w:style>
  <w:style w:type="character" w:styleId="Hyperlink">
    <w:name w:val="Hyperlink"/>
    <w:basedOn w:val="Absatz-Standardschriftart"/>
    <w:rsid w:val="00AE350C"/>
    <w:rPr>
      <w:color w:val="0000FF"/>
      <w:u w:val="single"/>
    </w:rPr>
  </w:style>
  <w:style w:type="paragraph" w:styleId="Textkrper">
    <w:name w:val="Body Text"/>
    <w:basedOn w:val="Standard"/>
    <w:link w:val="TextkrperZchn"/>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link w:val="SprechblasentextZchn"/>
    <w:semiHidden/>
    <w:rsid w:val="0084102F"/>
    <w:rPr>
      <w:rFonts w:ascii="Tahoma" w:hAnsi="Tahoma" w:cs="Tahoma"/>
      <w:sz w:val="16"/>
      <w:szCs w:val="16"/>
    </w:rPr>
  </w:style>
  <w:style w:type="table" w:styleId="Tabellenraster">
    <w:name w:val="Table Grid"/>
    <w:basedOn w:val="NormaleTabelle"/>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uiPriority w:val="34"/>
    <w:qFormat/>
    <w:rsid w:val="00D25D76"/>
    <w:pPr>
      <w:numPr>
        <w:numId w:val="6"/>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character" w:customStyle="1" w:styleId="eop">
    <w:name w:val="eop"/>
    <w:basedOn w:val="Absatz-Standardschriftart"/>
    <w:rsid w:val="00F72BEF"/>
  </w:style>
  <w:style w:type="paragraph" w:customStyle="1" w:styleId="StandardAbstandklein">
    <w:name w:val="Standard Abstand klein"/>
    <w:basedOn w:val="Standard"/>
    <w:link w:val="StandardAbstandkleinZchn"/>
    <w:qFormat/>
    <w:rsid w:val="00F72BEF"/>
    <w:pPr>
      <w:spacing w:before="60" w:after="60"/>
    </w:pPr>
    <w:rPr>
      <w:rFonts w:ascii="Arial" w:eastAsia="Calibri" w:hAnsi="Arial" w:cs="Times New Roman"/>
      <w:color w:val="auto"/>
      <w:lang w:val="fr-CH" w:eastAsia="en-US"/>
    </w:rPr>
  </w:style>
  <w:style w:type="character" w:customStyle="1" w:styleId="StandardAbstandkleinZchn">
    <w:name w:val="Standard Abstand klein Zchn"/>
    <w:basedOn w:val="Absatz-Standardschriftart"/>
    <w:link w:val="StandardAbstandklein"/>
    <w:rsid w:val="00F72BEF"/>
    <w:rPr>
      <w:rFonts w:ascii="Arial" w:eastAsia="Calibri" w:hAnsi="Arial"/>
      <w:sz w:val="22"/>
      <w:szCs w:val="22"/>
      <w:lang w:val="fr-CH" w:eastAsia="en-US"/>
    </w:rPr>
  </w:style>
  <w:style w:type="paragraph" w:customStyle="1" w:styleId="paragraph">
    <w:name w:val="paragraph"/>
    <w:basedOn w:val="Standard"/>
    <w:rsid w:val="00017ADE"/>
    <w:pPr>
      <w:spacing w:after="0"/>
    </w:pPr>
    <w:rPr>
      <w:rFonts w:ascii="Times New Roman" w:hAnsi="Times New Roman" w:cs="Times New Roman"/>
      <w:color w:val="auto"/>
      <w:sz w:val="24"/>
      <w:szCs w:val="24"/>
      <w:lang w:val="de-CH" w:eastAsia="de-CH"/>
    </w:rPr>
  </w:style>
  <w:style w:type="character" w:customStyle="1" w:styleId="normaltextrun">
    <w:name w:val="normaltextrun"/>
    <w:basedOn w:val="Absatz-Standardschriftart"/>
    <w:rsid w:val="00017ADE"/>
  </w:style>
  <w:style w:type="paragraph" w:customStyle="1" w:styleId="002Brieftext">
    <w:name w:val="002_Brieftext"/>
    <w:basedOn w:val="Standard"/>
    <w:link w:val="002BrieftextZchn"/>
    <w:qFormat/>
    <w:rsid w:val="0025138B"/>
    <w:pPr>
      <w:tabs>
        <w:tab w:val="left" w:pos="3402"/>
      </w:tabs>
      <w:spacing w:after="200" w:line="276" w:lineRule="auto"/>
    </w:pPr>
    <w:rPr>
      <w:rFonts w:ascii="Arial" w:eastAsia="Calibri" w:hAnsi="Arial" w:cs="Times New Roman"/>
      <w:color w:val="auto"/>
      <w:lang w:val="de-CH" w:eastAsia="en-US"/>
    </w:rPr>
  </w:style>
  <w:style w:type="character" w:customStyle="1" w:styleId="002BrieftextZchn">
    <w:name w:val="002_Brieftext Zchn"/>
    <w:basedOn w:val="Absatz-Standardschriftart"/>
    <w:link w:val="002Brieftext"/>
    <w:rsid w:val="0025138B"/>
    <w:rPr>
      <w:rFonts w:ascii="Arial" w:eastAsia="Calibri" w:hAnsi="Arial"/>
      <w:sz w:val="22"/>
      <w:szCs w:val="22"/>
      <w:lang w:val="de-CH" w:eastAsia="en-US"/>
    </w:rPr>
  </w:style>
  <w:style w:type="character" w:customStyle="1" w:styleId="berschrift9Zchn">
    <w:name w:val="Überschrift 9 Zchn"/>
    <w:basedOn w:val="Absatz-Standardschriftart"/>
    <w:link w:val="berschrift9"/>
    <w:rsid w:val="00BA4B44"/>
    <w:rPr>
      <w:rFonts w:asciiTheme="majorHAnsi" w:eastAsiaTheme="majorEastAsia" w:hAnsiTheme="majorHAnsi" w:cstheme="majorBidi"/>
      <w:i/>
      <w:iCs/>
      <w:color w:val="404040" w:themeColor="text1" w:themeTint="BF"/>
      <w:sz w:val="20"/>
      <w:szCs w:val="20"/>
      <w:lang w:val="de-CH" w:eastAsia="en-US"/>
    </w:rPr>
  </w:style>
  <w:style w:type="paragraph" w:customStyle="1" w:styleId="001Betreff">
    <w:name w:val="001_Betreff"/>
    <w:basedOn w:val="Standard"/>
    <w:link w:val="001BetreffZchn"/>
    <w:qFormat/>
    <w:rsid w:val="00BA4B44"/>
    <w:pPr>
      <w:tabs>
        <w:tab w:val="left" w:pos="993"/>
        <w:tab w:val="left" w:pos="3402"/>
      </w:tabs>
      <w:spacing w:after="480" w:line="276" w:lineRule="auto"/>
    </w:pPr>
    <w:rPr>
      <w:rFonts w:ascii="Arial" w:hAnsi="Arial" w:cs="Calibri"/>
      <w:b/>
      <w:sz w:val="26"/>
    </w:rPr>
  </w:style>
  <w:style w:type="paragraph" w:customStyle="1" w:styleId="001Hinweis">
    <w:name w:val="001_Hinweis"/>
    <w:basedOn w:val="001Betreff"/>
    <w:next w:val="002Anrede"/>
    <w:link w:val="001HinweisZchn"/>
    <w:qFormat/>
    <w:rsid w:val="00BA4B44"/>
    <w:rPr>
      <w:color w:val="808080"/>
    </w:rPr>
  </w:style>
  <w:style w:type="character" w:customStyle="1" w:styleId="berschrift7Zchn">
    <w:name w:val="Überschrift 7 Zchn"/>
    <w:basedOn w:val="Absatz-Standardschriftart"/>
    <w:link w:val="berschrift7"/>
    <w:rsid w:val="00BA4B44"/>
    <w:rPr>
      <w:rFonts w:ascii="Century Gothic" w:hAnsi="Century Gothic" w:cstheme="majorHAnsi"/>
      <w:b/>
      <w:bCs/>
      <w:color w:val="000000" w:themeColor="text1"/>
      <w:sz w:val="22"/>
      <w:szCs w:val="22"/>
    </w:rPr>
  </w:style>
  <w:style w:type="character" w:customStyle="1" w:styleId="001BetreffZchn">
    <w:name w:val="001_Betreff Zchn"/>
    <w:basedOn w:val="berschrift7Zchn"/>
    <w:link w:val="001Betreff"/>
    <w:rsid w:val="00BA4B44"/>
    <w:rPr>
      <w:rFonts w:ascii="Arial" w:hAnsi="Arial" w:cs="Calibri"/>
      <w:b/>
      <w:bCs w:val="0"/>
      <w:color w:val="000000" w:themeColor="text1"/>
      <w:sz w:val="26"/>
      <w:szCs w:val="22"/>
    </w:rPr>
  </w:style>
  <w:style w:type="character" w:customStyle="1" w:styleId="001HinweisZchn">
    <w:name w:val="001_Hinweis Zchn"/>
    <w:basedOn w:val="001BetreffZchn"/>
    <w:link w:val="001Hinweis"/>
    <w:rsid w:val="00BA4B44"/>
    <w:rPr>
      <w:rFonts w:ascii="Arial" w:hAnsi="Arial" w:cs="Calibri"/>
      <w:b/>
      <w:bCs w:val="0"/>
      <w:color w:val="808080"/>
      <w:sz w:val="26"/>
      <w:szCs w:val="22"/>
    </w:rPr>
  </w:style>
  <w:style w:type="paragraph" w:customStyle="1" w:styleId="002Anrede">
    <w:name w:val="002_Anrede"/>
    <w:basedOn w:val="Standard"/>
    <w:link w:val="002AnredeZchn"/>
    <w:qFormat/>
    <w:rsid w:val="00BA4B44"/>
    <w:pPr>
      <w:tabs>
        <w:tab w:val="left" w:pos="1418"/>
        <w:tab w:val="left" w:pos="6521"/>
        <w:tab w:val="left" w:pos="7371"/>
        <w:tab w:val="right" w:pos="8505"/>
      </w:tabs>
      <w:spacing w:before="480" w:after="240" w:line="276" w:lineRule="auto"/>
    </w:pPr>
    <w:rPr>
      <w:rFonts w:eastAsia="Calibri" w:cs="Times New Roman"/>
      <w:color w:val="auto"/>
      <w:lang w:val="de-CH" w:eastAsia="en-US"/>
    </w:rPr>
  </w:style>
  <w:style w:type="paragraph" w:customStyle="1" w:styleId="000Adresse">
    <w:name w:val="000_Adresse"/>
    <w:basedOn w:val="Standard"/>
    <w:link w:val="000AdresseZchn"/>
    <w:qFormat/>
    <w:rsid w:val="00BA4B44"/>
    <w:pPr>
      <w:spacing w:after="200" w:line="240" w:lineRule="exact"/>
    </w:pPr>
    <w:rPr>
      <w:rFonts w:ascii="Arial" w:eastAsia="Calibri" w:hAnsi="Arial" w:cs="Times New Roman"/>
      <w:color w:val="000000"/>
      <w:sz w:val="20"/>
      <w:szCs w:val="20"/>
      <w:lang w:val="de-CH" w:eastAsia="en-US"/>
    </w:rPr>
  </w:style>
  <w:style w:type="character" w:customStyle="1" w:styleId="002AnredeZchn">
    <w:name w:val="002_Anrede Zchn"/>
    <w:basedOn w:val="Absatz-Standardschriftart"/>
    <w:link w:val="002Anrede"/>
    <w:rsid w:val="00BA4B44"/>
    <w:rPr>
      <w:rFonts w:asciiTheme="majorHAnsi" w:eastAsia="Calibri" w:hAnsiTheme="majorHAnsi"/>
      <w:sz w:val="22"/>
      <w:szCs w:val="22"/>
      <w:lang w:val="de-CH" w:eastAsia="en-US"/>
    </w:rPr>
  </w:style>
  <w:style w:type="paragraph" w:customStyle="1" w:styleId="000Infoblock">
    <w:name w:val="000_Infoblock"/>
    <w:basedOn w:val="Standard"/>
    <w:link w:val="000InfoblockZchn"/>
    <w:qFormat/>
    <w:rsid w:val="00BA4B44"/>
    <w:pPr>
      <w:tabs>
        <w:tab w:val="left" w:pos="1701"/>
      </w:tabs>
      <w:spacing w:after="200" w:line="240" w:lineRule="exact"/>
      <w:ind w:right="-113"/>
    </w:pPr>
    <w:rPr>
      <w:rFonts w:ascii="Arial" w:eastAsia="Calibri" w:hAnsi="Arial" w:cs="Calibri"/>
      <w:color w:val="auto"/>
      <w:sz w:val="20"/>
      <w:szCs w:val="18"/>
      <w:lang w:val="de-CH" w:eastAsia="en-US"/>
    </w:rPr>
  </w:style>
  <w:style w:type="character" w:customStyle="1" w:styleId="000AdresseZchn">
    <w:name w:val="000_Adresse Zchn"/>
    <w:basedOn w:val="Absatz-Standardschriftart"/>
    <w:link w:val="000Adresse"/>
    <w:rsid w:val="00BA4B44"/>
    <w:rPr>
      <w:rFonts w:ascii="Arial" w:eastAsia="Calibri" w:hAnsi="Arial"/>
      <w:color w:val="000000"/>
      <w:sz w:val="20"/>
      <w:szCs w:val="20"/>
      <w:lang w:val="de-CH" w:eastAsia="en-US"/>
    </w:rPr>
  </w:style>
  <w:style w:type="paragraph" w:customStyle="1" w:styleId="000TitelInfoblock">
    <w:name w:val="000_TitelInfoblock"/>
    <w:basedOn w:val="Standard"/>
    <w:link w:val="000TitelInfoblockZchn"/>
    <w:qFormat/>
    <w:rsid w:val="00BA4B44"/>
    <w:pPr>
      <w:tabs>
        <w:tab w:val="right" w:pos="364"/>
        <w:tab w:val="left" w:pos="7797"/>
        <w:tab w:val="right" w:pos="9071"/>
      </w:tabs>
      <w:spacing w:after="0" w:line="180" w:lineRule="exact"/>
      <w:jc w:val="right"/>
    </w:pPr>
    <w:rPr>
      <w:rFonts w:ascii="Arial" w:eastAsia="Calibri" w:hAnsi="Arial" w:cs="Times New Roman"/>
      <w:caps/>
      <w:color w:val="808080" w:themeColor="background1" w:themeShade="80"/>
      <w:sz w:val="14"/>
      <w:szCs w:val="12"/>
      <w:lang w:val="de-CH" w:eastAsia="en-US"/>
    </w:rPr>
  </w:style>
  <w:style w:type="character" w:customStyle="1" w:styleId="000InfoblockZchn">
    <w:name w:val="000_Infoblock Zchn"/>
    <w:basedOn w:val="Absatz-Standardschriftart"/>
    <w:link w:val="000Infoblock"/>
    <w:rsid w:val="00BA4B44"/>
    <w:rPr>
      <w:rFonts w:ascii="Arial" w:eastAsia="Calibri" w:hAnsi="Arial" w:cs="Calibri"/>
      <w:sz w:val="20"/>
      <w:szCs w:val="18"/>
      <w:lang w:val="de-CH" w:eastAsia="en-US"/>
    </w:rPr>
  </w:style>
  <w:style w:type="paragraph" w:customStyle="1" w:styleId="002Grussformel">
    <w:name w:val="002_Grussformel"/>
    <w:basedOn w:val="Standard"/>
    <w:link w:val="002GrussformelZchn"/>
    <w:qFormat/>
    <w:rsid w:val="00BA4B44"/>
    <w:pPr>
      <w:spacing w:before="540" w:after="200" w:line="276" w:lineRule="auto"/>
    </w:pPr>
    <w:rPr>
      <w:rFonts w:eastAsia="Calibri" w:cs="Times New Roman"/>
      <w:color w:val="auto"/>
      <w:lang w:val="de-CH" w:eastAsia="en-US"/>
    </w:rPr>
  </w:style>
  <w:style w:type="character" w:customStyle="1" w:styleId="000TitelInfoblockZchn">
    <w:name w:val="000_TitelInfoblock Zchn"/>
    <w:basedOn w:val="Absatz-Standardschriftart"/>
    <w:link w:val="000TitelInfoblock"/>
    <w:rsid w:val="00BA4B44"/>
    <w:rPr>
      <w:rFonts w:ascii="Arial" w:eastAsia="Calibri" w:hAnsi="Arial"/>
      <w:caps/>
      <w:color w:val="808080" w:themeColor="background1" w:themeShade="80"/>
      <w:sz w:val="14"/>
      <w:szCs w:val="12"/>
      <w:lang w:val="de-CH" w:eastAsia="en-US"/>
    </w:rPr>
  </w:style>
  <w:style w:type="character" w:customStyle="1" w:styleId="002GrussformelZchn">
    <w:name w:val="002_Grussformel Zchn"/>
    <w:basedOn w:val="Absatz-Standardschriftart"/>
    <w:link w:val="002Grussformel"/>
    <w:rsid w:val="00BA4B44"/>
    <w:rPr>
      <w:rFonts w:asciiTheme="majorHAnsi" w:eastAsia="Calibri" w:hAnsiTheme="majorHAnsi"/>
      <w:sz w:val="22"/>
      <w:szCs w:val="22"/>
      <w:lang w:val="de-CH" w:eastAsia="en-US"/>
    </w:rPr>
  </w:style>
  <w:style w:type="paragraph" w:styleId="Verzeichnis1">
    <w:name w:val="toc 1"/>
    <w:basedOn w:val="berschrift1"/>
    <w:next w:val="Standard"/>
    <w:autoRedefine/>
    <w:qFormat/>
    <w:rsid w:val="00BA4B44"/>
    <w:pPr>
      <w:spacing w:before="120" w:after="200" w:line="276" w:lineRule="auto"/>
    </w:pPr>
    <w:rPr>
      <w:rFonts w:ascii="Arial" w:eastAsia="Calibri" w:hAnsi="Arial"/>
      <w:color w:val="auto"/>
      <w:sz w:val="22"/>
      <w:lang w:val="de-CH" w:eastAsia="fr-FR"/>
    </w:rPr>
  </w:style>
  <w:style w:type="character" w:customStyle="1" w:styleId="TextkrperZchn">
    <w:name w:val="Textkörper Zchn"/>
    <w:basedOn w:val="Absatz-Standardschriftart"/>
    <w:link w:val="Textkrper"/>
    <w:rsid w:val="00BA4B44"/>
    <w:rPr>
      <w:rFonts w:ascii="Century Gothic" w:hAnsi="Century Gothic" w:cstheme="majorHAnsi"/>
      <w:color w:val="000000" w:themeColor="text1"/>
      <w:sz w:val="22"/>
      <w:szCs w:val="22"/>
    </w:rPr>
  </w:style>
  <w:style w:type="character" w:customStyle="1" w:styleId="Textkrper-ZeileneinzugZchn">
    <w:name w:val="Textkörper-Zeileneinzug Zchn"/>
    <w:basedOn w:val="Absatz-Standardschriftart"/>
    <w:link w:val="Textkrper-Zeileneinzug"/>
    <w:rsid w:val="00BA4B44"/>
    <w:rPr>
      <w:rFonts w:ascii="Arial" w:hAnsi="Arial" w:cstheme="majorHAnsi"/>
      <w:color w:val="000000" w:themeColor="text1"/>
      <w:sz w:val="22"/>
      <w:szCs w:val="22"/>
      <w:lang w:val="de-CH"/>
    </w:rPr>
  </w:style>
  <w:style w:type="paragraph" w:styleId="Verzeichnis5">
    <w:name w:val="toc 5"/>
    <w:basedOn w:val="berschrift5"/>
    <w:next w:val="Standard"/>
    <w:autoRedefine/>
    <w:rsid w:val="00BA4B44"/>
    <w:pPr>
      <w:spacing w:after="200" w:line="276" w:lineRule="auto"/>
    </w:pPr>
    <w:rPr>
      <w:rFonts w:ascii="Arial" w:eastAsia="Calibri" w:hAnsi="Arial" w:cs="Times New Roman"/>
      <w:b w:val="0"/>
      <w:color w:val="auto"/>
      <w:sz w:val="22"/>
      <w:u w:val="none"/>
      <w:lang w:val="de-CH" w:eastAsia="en-US"/>
    </w:rPr>
  </w:style>
  <w:style w:type="paragraph" w:customStyle="1" w:styleId="Aufzhlung1">
    <w:name w:val="Aufzählung 1"/>
    <w:basedOn w:val="002Brieftext"/>
    <w:link w:val="Aufzhlung1Zchn"/>
    <w:qFormat/>
    <w:rsid w:val="00BA4B44"/>
    <w:pPr>
      <w:numPr>
        <w:numId w:val="21"/>
      </w:numPr>
      <w:ind w:left="170" w:hanging="170"/>
    </w:pPr>
  </w:style>
  <w:style w:type="paragraph" w:customStyle="1" w:styleId="Aufzhlung2">
    <w:name w:val="Aufzählung 2"/>
    <w:basedOn w:val="Aufzhlung1"/>
    <w:link w:val="Aufzhlung2Zchn"/>
    <w:qFormat/>
    <w:rsid w:val="00BA4B44"/>
    <w:pPr>
      <w:numPr>
        <w:numId w:val="24"/>
      </w:numPr>
      <w:ind w:left="482" w:hanging="170"/>
    </w:pPr>
  </w:style>
  <w:style w:type="character" w:customStyle="1" w:styleId="Aufzhlung1Zchn">
    <w:name w:val="Aufzählung 1 Zchn"/>
    <w:basedOn w:val="002BrieftextZchn"/>
    <w:link w:val="Aufzhlung1"/>
    <w:rsid w:val="00BA4B44"/>
    <w:rPr>
      <w:rFonts w:ascii="Arial" w:eastAsia="Calibri" w:hAnsi="Arial"/>
      <w:sz w:val="22"/>
      <w:szCs w:val="22"/>
      <w:lang w:val="de-CH" w:eastAsia="en-US"/>
    </w:rPr>
  </w:style>
  <w:style w:type="paragraph" w:customStyle="1" w:styleId="Aufzhlung3">
    <w:name w:val="Aufzählung 3"/>
    <w:basedOn w:val="Aufzhlung2"/>
    <w:link w:val="Aufzhlung3Zchn"/>
    <w:qFormat/>
    <w:rsid w:val="00BA4B44"/>
    <w:pPr>
      <w:numPr>
        <w:numId w:val="25"/>
      </w:numPr>
      <w:ind w:left="794" w:hanging="170"/>
    </w:pPr>
  </w:style>
  <w:style w:type="character" w:customStyle="1" w:styleId="Aufzhlung2Zchn">
    <w:name w:val="Aufzählung 2 Zchn"/>
    <w:basedOn w:val="Aufzhlung1Zchn"/>
    <w:link w:val="Aufzhlung2"/>
    <w:rsid w:val="00BA4B44"/>
    <w:rPr>
      <w:rFonts w:ascii="Arial" w:eastAsia="Calibri" w:hAnsi="Arial"/>
      <w:sz w:val="22"/>
      <w:szCs w:val="22"/>
      <w:lang w:val="de-CH" w:eastAsia="en-US"/>
    </w:rPr>
  </w:style>
  <w:style w:type="character" w:customStyle="1" w:styleId="Aufzhlung3Zchn">
    <w:name w:val="Aufzählung 3 Zchn"/>
    <w:basedOn w:val="Aufzhlung2Zchn"/>
    <w:link w:val="Aufzhlung3"/>
    <w:rsid w:val="00BA4B44"/>
    <w:rPr>
      <w:rFonts w:ascii="Arial" w:eastAsia="Calibri" w:hAnsi="Arial"/>
      <w:sz w:val="22"/>
      <w:szCs w:val="22"/>
      <w:lang w:val="de-CH" w:eastAsia="en-US"/>
    </w:rPr>
  </w:style>
  <w:style w:type="paragraph" w:customStyle="1" w:styleId="002Name">
    <w:name w:val="002_Name"/>
    <w:basedOn w:val="002Grussformel"/>
    <w:link w:val="002NameZchn"/>
    <w:qFormat/>
    <w:rsid w:val="00BA4B44"/>
    <w:pPr>
      <w:tabs>
        <w:tab w:val="left" w:pos="3402"/>
      </w:tabs>
      <w:spacing w:before="840"/>
    </w:pPr>
    <w:rPr>
      <w:rFonts w:ascii="Calibri" w:hAnsi="Calibri"/>
    </w:rPr>
  </w:style>
  <w:style w:type="character" w:customStyle="1" w:styleId="002NameZchn">
    <w:name w:val="002_Name Zchn"/>
    <w:basedOn w:val="002GrussformelZchn"/>
    <w:link w:val="002Name"/>
    <w:rsid w:val="00BA4B44"/>
    <w:rPr>
      <w:rFonts w:ascii="Calibri" w:eastAsia="Calibri" w:hAnsi="Calibri"/>
      <w:sz w:val="22"/>
      <w:szCs w:val="22"/>
      <w:lang w:val="de-CH" w:eastAsia="en-US"/>
    </w:rPr>
  </w:style>
  <w:style w:type="character" w:styleId="Platzhaltertext">
    <w:name w:val="Placeholder Text"/>
    <w:basedOn w:val="Absatz-Standardschriftart"/>
    <w:rsid w:val="00BA4B44"/>
    <w:rPr>
      <w:color w:val="808080"/>
    </w:rPr>
  </w:style>
  <w:style w:type="numbering" w:customStyle="1" w:styleId="berschriftengliederung">
    <w:name w:val="Überschriftengliederung"/>
    <w:basedOn w:val="KeineListe"/>
    <w:uiPriority w:val="99"/>
    <w:rsid w:val="00BA4B44"/>
  </w:style>
  <w:style w:type="paragraph" w:customStyle="1" w:styleId="000Verteiler">
    <w:name w:val="000_Verteiler"/>
    <w:basedOn w:val="000Infoblock"/>
    <w:link w:val="000VerteilerZchn"/>
    <w:rsid w:val="00BA4B44"/>
    <w:pPr>
      <w:spacing w:after="0"/>
    </w:pPr>
  </w:style>
  <w:style w:type="paragraph" w:customStyle="1" w:styleId="000VerteilerInfoblock">
    <w:name w:val="000_VerteilerInfoblock"/>
    <w:basedOn w:val="000TitelInfoblock"/>
    <w:link w:val="000VerteilerInfoblockZchn"/>
    <w:rsid w:val="00BA4B44"/>
    <w:pPr>
      <w:spacing w:before="60"/>
    </w:pPr>
  </w:style>
  <w:style w:type="character" w:customStyle="1" w:styleId="000VerteilerZchn">
    <w:name w:val="000_Verteiler Zchn"/>
    <w:basedOn w:val="000InfoblockZchn"/>
    <w:link w:val="000Verteiler"/>
    <w:rsid w:val="00BA4B44"/>
    <w:rPr>
      <w:rFonts w:ascii="Arial" w:eastAsia="Calibri" w:hAnsi="Arial" w:cs="Calibri"/>
      <w:sz w:val="20"/>
      <w:szCs w:val="18"/>
      <w:lang w:val="de-CH" w:eastAsia="en-US"/>
    </w:rPr>
  </w:style>
  <w:style w:type="paragraph" w:customStyle="1" w:styleId="000Bis">
    <w:name w:val="000_Bis"/>
    <w:basedOn w:val="000TitelInfoblock"/>
    <w:link w:val="000BisZchn"/>
    <w:rsid w:val="00BA4B44"/>
    <w:pPr>
      <w:spacing w:after="140"/>
    </w:pPr>
    <w:rPr>
      <w:lang w:eastAsia="fr-FR"/>
    </w:rPr>
  </w:style>
  <w:style w:type="character" w:customStyle="1" w:styleId="000VerteilerInfoblockZchn">
    <w:name w:val="000_VerteilerInfoblock Zchn"/>
    <w:basedOn w:val="000TitelInfoblockZchn"/>
    <w:link w:val="000VerteilerInfoblock"/>
    <w:rsid w:val="00BA4B44"/>
    <w:rPr>
      <w:rFonts w:ascii="Arial" w:eastAsia="Calibri" w:hAnsi="Arial"/>
      <w:caps/>
      <w:color w:val="808080" w:themeColor="background1" w:themeShade="80"/>
      <w:sz w:val="14"/>
      <w:szCs w:val="12"/>
      <w:lang w:val="de-CH" w:eastAsia="en-US"/>
    </w:rPr>
  </w:style>
  <w:style w:type="character" w:customStyle="1" w:styleId="000BisZchn">
    <w:name w:val="000_Bis Zchn"/>
    <w:basedOn w:val="000TitelInfoblockZchn"/>
    <w:link w:val="000Bis"/>
    <w:rsid w:val="00BA4B44"/>
    <w:rPr>
      <w:rFonts w:ascii="Arial" w:eastAsia="Calibri" w:hAnsi="Arial"/>
      <w:caps/>
      <w:color w:val="808080" w:themeColor="background1" w:themeShade="80"/>
      <w:sz w:val="14"/>
      <w:szCs w:val="12"/>
      <w:lang w:val="de-CH" w:eastAsia="fr-FR"/>
    </w:rPr>
  </w:style>
  <w:style w:type="paragraph" w:styleId="Verzeichnis3">
    <w:name w:val="toc 3"/>
    <w:basedOn w:val="Standard"/>
    <w:next w:val="Standard"/>
    <w:autoRedefine/>
    <w:qFormat/>
    <w:rsid w:val="00BA4B44"/>
    <w:pPr>
      <w:spacing w:after="100" w:line="276" w:lineRule="auto"/>
      <w:ind w:left="442"/>
    </w:pPr>
    <w:rPr>
      <w:rFonts w:ascii="Arial" w:eastAsia="Calibri" w:hAnsi="Arial" w:cs="Times New Roman"/>
      <w:color w:val="auto"/>
      <w:lang w:val="de-CH" w:eastAsia="en-US"/>
    </w:rPr>
  </w:style>
  <w:style w:type="paragraph" w:styleId="Verzeichnis2">
    <w:name w:val="toc 2"/>
    <w:basedOn w:val="Standard"/>
    <w:next w:val="Standard"/>
    <w:autoRedefine/>
    <w:qFormat/>
    <w:rsid w:val="00BA4B44"/>
    <w:pPr>
      <w:spacing w:after="100" w:line="276" w:lineRule="auto"/>
      <w:ind w:left="221"/>
    </w:pPr>
    <w:rPr>
      <w:rFonts w:ascii="Arial" w:eastAsia="Calibri" w:hAnsi="Arial" w:cs="Times New Roman"/>
      <w:color w:val="auto"/>
      <w:lang w:val="de-CH" w:eastAsia="en-US"/>
    </w:rPr>
  </w:style>
  <w:style w:type="character" w:customStyle="1" w:styleId="spellingerror">
    <w:name w:val="spellingerror"/>
    <w:basedOn w:val="Absatz-Standardschriftart"/>
    <w:rsid w:val="00BA4B44"/>
  </w:style>
  <w:style w:type="character" w:customStyle="1" w:styleId="berschrift1Zchn">
    <w:name w:val="Überschrift 1 Zchn"/>
    <w:basedOn w:val="Absatz-Standardschriftart"/>
    <w:link w:val="berschrift1"/>
    <w:rsid w:val="00BA4B44"/>
    <w:rPr>
      <w:rFonts w:asciiTheme="majorHAnsi" w:hAnsiTheme="majorHAnsi" w:cs="Arial"/>
      <w:b/>
      <w:bCs/>
      <w:color w:val="000000" w:themeColor="text1"/>
      <w:sz w:val="28"/>
      <w:szCs w:val="22"/>
    </w:rPr>
  </w:style>
  <w:style w:type="character" w:customStyle="1" w:styleId="berschrift2Zchn">
    <w:name w:val="Überschrift 2 Zchn"/>
    <w:basedOn w:val="Absatz-Standardschriftart"/>
    <w:link w:val="berschrift2"/>
    <w:rsid w:val="00BA4B44"/>
    <w:rPr>
      <w:rFonts w:asciiTheme="majorHAnsi" w:hAnsiTheme="majorHAnsi" w:cstheme="majorHAnsi"/>
      <w:color w:val="000000" w:themeColor="text1"/>
      <w:sz w:val="28"/>
      <w:szCs w:val="22"/>
    </w:rPr>
  </w:style>
  <w:style w:type="paragraph" w:customStyle="1" w:styleId="Kasten">
    <w:name w:val="Kasten"/>
    <w:basedOn w:val="Standard"/>
    <w:rsid w:val="00BA4B44"/>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pPr>
    <w:rPr>
      <w:rFonts w:ascii="Arial" w:eastAsia="Calibri" w:hAnsi="Arial" w:cs="Times New Roman"/>
      <w:color w:val="auto"/>
      <w:lang w:val="de-CH" w:eastAsia="en-US"/>
    </w:rPr>
  </w:style>
  <w:style w:type="character" w:styleId="Kommentarzeichen">
    <w:name w:val="annotation reference"/>
    <w:basedOn w:val="Absatz-Standardschriftart"/>
    <w:uiPriority w:val="99"/>
    <w:semiHidden/>
    <w:unhideWhenUsed/>
    <w:rsid w:val="00BA4B44"/>
    <w:rPr>
      <w:sz w:val="16"/>
      <w:szCs w:val="16"/>
    </w:rPr>
  </w:style>
  <w:style w:type="paragraph" w:styleId="Kommentartext">
    <w:name w:val="annotation text"/>
    <w:basedOn w:val="Standard"/>
    <w:link w:val="KommentartextZchn"/>
    <w:uiPriority w:val="99"/>
    <w:semiHidden/>
    <w:unhideWhenUsed/>
    <w:rsid w:val="00BA4B44"/>
    <w:pPr>
      <w:spacing w:after="200"/>
    </w:pPr>
    <w:rPr>
      <w:rFonts w:ascii="Arial" w:eastAsia="Calibri" w:hAnsi="Arial" w:cs="Times New Roman"/>
      <w:color w:val="auto"/>
      <w:sz w:val="20"/>
      <w:szCs w:val="20"/>
      <w:lang w:val="de-CH" w:eastAsia="en-US"/>
    </w:rPr>
  </w:style>
  <w:style w:type="character" w:customStyle="1" w:styleId="KommentartextZchn">
    <w:name w:val="Kommentartext Zchn"/>
    <w:basedOn w:val="Absatz-Standardschriftart"/>
    <w:link w:val="Kommentartext"/>
    <w:uiPriority w:val="99"/>
    <w:semiHidden/>
    <w:rsid w:val="00BA4B44"/>
    <w:rPr>
      <w:rFonts w:ascii="Arial" w:eastAsia="Calibri" w:hAnsi="Arial"/>
      <w:sz w:val="20"/>
      <w:szCs w:val="20"/>
      <w:lang w:val="de-CH" w:eastAsia="en-US"/>
    </w:rPr>
  </w:style>
  <w:style w:type="numbering" w:customStyle="1" w:styleId="KeineListe1">
    <w:name w:val="Keine Liste1"/>
    <w:next w:val="KeineListe"/>
    <w:uiPriority w:val="99"/>
    <w:semiHidden/>
    <w:unhideWhenUsed/>
    <w:rsid w:val="00BA4B44"/>
  </w:style>
  <w:style w:type="character" w:customStyle="1" w:styleId="berschrift3Zchn">
    <w:name w:val="Überschrift 3 Zchn"/>
    <w:basedOn w:val="Absatz-Standardschriftart"/>
    <w:link w:val="berschrift3"/>
    <w:rsid w:val="00BA4B44"/>
    <w:rPr>
      <w:rFonts w:asciiTheme="majorHAnsi" w:hAnsiTheme="majorHAnsi" w:cs="Arial"/>
      <w:color w:val="000000" w:themeColor="text1"/>
      <w:sz w:val="22"/>
      <w:szCs w:val="22"/>
    </w:rPr>
  </w:style>
  <w:style w:type="character" w:customStyle="1" w:styleId="berschrift4Zchn">
    <w:name w:val="Überschrift 4 Zchn"/>
    <w:basedOn w:val="Absatz-Standardschriftart"/>
    <w:link w:val="berschrift4"/>
    <w:rsid w:val="00BA4B44"/>
    <w:rPr>
      <w:rFonts w:asciiTheme="majorHAnsi" w:hAnsiTheme="majorHAnsi" w:cs="Arial"/>
      <w:b/>
      <w:bCs/>
      <w:color w:val="000000" w:themeColor="text1"/>
      <w:sz w:val="22"/>
      <w:szCs w:val="22"/>
    </w:rPr>
  </w:style>
  <w:style w:type="character" w:customStyle="1" w:styleId="berschrift5Zchn">
    <w:name w:val="Überschrift 5 Zchn"/>
    <w:basedOn w:val="Absatz-Standardschriftart"/>
    <w:link w:val="berschrift5"/>
    <w:rsid w:val="00BA4B44"/>
    <w:rPr>
      <w:rFonts w:asciiTheme="majorHAnsi" w:hAnsiTheme="majorHAnsi" w:cstheme="majorHAnsi"/>
      <w:b/>
      <w:i/>
      <w:color w:val="000000" w:themeColor="text1"/>
      <w:sz w:val="28"/>
      <w:szCs w:val="22"/>
      <w:u w:val="single"/>
    </w:rPr>
  </w:style>
  <w:style w:type="character" w:customStyle="1" w:styleId="berschrift6Zchn">
    <w:name w:val="Überschrift 6 Zchn"/>
    <w:basedOn w:val="Absatz-Standardschriftart"/>
    <w:link w:val="berschrift6"/>
    <w:rsid w:val="00BA4B44"/>
    <w:rPr>
      <w:rFonts w:asciiTheme="majorHAnsi" w:hAnsiTheme="majorHAnsi" w:cstheme="majorHAnsi"/>
      <w:color w:val="000000" w:themeColor="text1"/>
      <w:sz w:val="26"/>
      <w:szCs w:val="22"/>
    </w:rPr>
  </w:style>
  <w:style w:type="character" w:customStyle="1" w:styleId="berschrift8Zchn">
    <w:name w:val="Überschrift 8 Zchn"/>
    <w:basedOn w:val="Absatz-Standardschriftart"/>
    <w:link w:val="berschrift8"/>
    <w:rsid w:val="00BA4B44"/>
    <w:rPr>
      <w:rFonts w:ascii="Century Gothic" w:hAnsi="Century Gothic" w:cstheme="majorHAnsi"/>
      <w:color w:val="000000" w:themeColor="text1"/>
      <w:sz w:val="14"/>
      <w:szCs w:val="22"/>
      <w:u w:val="single"/>
      <w:lang w:val="it-IT"/>
    </w:rPr>
  </w:style>
  <w:style w:type="character" w:customStyle="1" w:styleId="KopfzeileZchn">
    <w:name w:val="Kopfzeile Zchn"/>
    <w:basedOn w:val="Absatz-Standardschriftart"/>
    <w:link w:val="Kopfzeile"/>
    <w:rsid w:val="00BA4B44"/>
    <w:rPr>
      <w:rFonts w:asciiTheme="majorHAnsi" w:hAnsiTheme="majorHAnsi" w:cstheme="majorHAnsi"/>
      <w:color w:val="000000" w:themeColor="text1"/>
      <w:sz w:val="22"/>
      <w:szCs w:val="22"/>
    </w:rPr>
  </w:style>
  <w:style w:type="character" w:customStyle="1" w:styleId="FuzeileZchn">
    <w:name w:val="Fußzeile Zchn"/>
    <w:basedOn w:val="Absatz-Standardschriftart"/>
    <w:link w:val="Fuzeile"/>
    <w:rsid w:val="00BA4B44"/>
    <w:rPr>
      <w:rFonts w:asciiTheme="majorHAnsi" w:hAnsiTheme="majorHAnsi" w:cstheme="majorHAnsi"/>
      <w:color w:val="000000" w:themeColor="text1"/>
      <w:sz w:val="22"/>
      <w:szCs w:val="22"/>
    </w:rPr>
  </w:style>
  <w:style w:type="character" w:customStyle="1" w:styleId="Textkrper-Einzug2Zchn">
    <w:name w:val="Textkörper-Einzug 2 Zchn"/>
    <w:basedOn w:val="Absatz-Standardschriftart"/>
    <w:link w:val="Textkrper-Einzug2"/>
    <w:rsid w:val="00BA4B44"/>
    <w:rPr>
      <w:rFonts w:asciiTheme="majorHAnsi" w:hAnsiTheme="majorHAnsi" w:cstheme="majorHAnsi"/>
      <w:color w:val="000000" w:themeColor="text1"/>
      <w:sz w:val="22"/>
      <w:szCs w:val="22"/>
    </w:rPr>
  </w:style>
  <w:style w:type="character" w:customStyle="1" w:styleId="SprechblasentextZchn">
    <w:name w:val="Sprechblasentext Zchn"/>
    <w:basedOn w:val="Absatz-Standardschriftart"/>
    <w:link w:val="Sprechblasentext"/>
    <w:semiHidden/>
    <w:rsid w:val="00BA4B44"/>
    <w:rPr>
      <w:rFonts w:ascii="Tahoma" w:hAnsi="Tahoma" w:cs="Tahoma"/>
      <w:color w:val="000000" w:themeColor="text1"/>
      <w:sz w:val="16"/>
      <w:szCs w:val="16"/>
    </w:rPr>
  </w:style>
  <w:style w:type="numbering" w:customStyle="1" w:styleId="berschriftengliederung1">
    <w:name w:val="Überschriftengliederung1"/>
    <w:basedOn w:val="KeineListe"/>
    <w:uiPriority w:val="99"/>
    <w:rsid w:val="00BA4B44"/>
    <w:pPr>
      <w:numPr>
        <w:numId w:val="23"/>
      </w:numPr>
    </w:pPr>
  </w:style>
  <w:style w:type="character" w:styleId="Fett">
    <w:name w:val="Strong"/>
    <w:basedOn w:val="Absatz-Standardschriftart"/>
    <w:uiPriority w:val="22"/>
    <w:qFormat/>
    <w:rsid w:val="00BA4B44"/>
    <w:rPr>
      <w:b/>
      <w:bCs/>
    </w:rPr>
  </w:style>
  <w:style w:type="numbering" w:customStyle="1" w:styleId="KeineListe2">
    <w:name w:val="Keine Liste2"/>
    <w:next w:val="KeineListe"/>
    <w:uiPriority w:val="99"/>
    <w:semiHidden/>
    <w:unhideWhenUsed/>
    <w:rsid w:val="00BA4B44"/>
  </w:style>
  <w:style w:type="numbering" w:customStyle="1" w:styleId="berschriftengliederung2">
    <w:name w:val="Überschriftengliederung2"/>
    <w:basedOn w:val="KeineListe"/>
    <w:uiPriority w:val="99"/>
    <w:rsid w:val="00BA4B44"/>
  </w:style>
  <w:style w:type="numbering" w:customStyle="1" w:styleId="KeineListe3">
    <w:name w:val="Keine Liste3"/>
    <w:next w:val="KeineListe"/>
    <w:uiPriority w:val="99"/>
    <w:semiHidden/>
    <w:unhideWhenUsed/>
    <w:rsid w:val="00BA4B44"/>
  </w:style>
  <w:style w:type="numbering" w:customStyle="1" w:styleId="berschriftengliederung3">
    <w:name w:val="Überschriftengliederung3"/>
    <w:basedOn w:val="KeineListe"/>
    <w:uiPriority w:val="99"/>
    <w:rsid w:val="00BA4B44"/>
  </w:style>
  <w:style w:type="numbering" w:customStyle="1" w:styleId="KeineListe4">
    <w:name w:val="Keine Liste4"/>
    <w:next w:val="KeineListe"/>
    <w:uiPriority w:val="99"/>
    <w:semiHidden/>
    <w:unhideWhenUsed/>
    <w:rsid w:val="00BA4B44"/>
  </w:style>
  <w:style w:type="numbering" w:customStyle="1" w:styleId="berschriftengliederung4">
    <w:name w:val="Überschriftengliederung4"/>
    <w:basedOn w:val="KeineListe"/>
    <w:uiPriority w:val="99"/>
    <w:rsid w:val="00BA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361520396">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package" Target="embeddings/Microsoft_Word_Template.dotx"/><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800F56B102134BBA9D59DA181E9BE4" ma:contentTypeVersion="18" ma:contentTypeDescription="Ein neues Dokument erstellen." ma:contentTypeScope="" ma:versionID="856556e5accb23d3ebb8172f3ba41575">
  <xsd:schema xmlns:xsd="http://www.w3.org/2001/XMLSchema" xmlns:xs="http://www.w3.org/2001/XMLSchema" xmlns:p="http://schemas.microsoft.com/office/2006/metadata/properties" xmlns:ns2="9fc86f87-9b69-4d79-93aa-4949d903621c" xmlns:ns3="e6551a4d-7dd0-4883-ad42-8f43de15c0e7" targetNamespace="http://schemas.microsoft.com/office/2006/metadata/properties" ma:root="true" ma:fieldsID="05018ac7998406357252101cbe21a864" ns2:_="" ns3:_="">
    <xsd:import namespace="9fc86f87-9b69-4d79-93aa-4949d903621c"/>
    <xsd:import namespace="e6551a4d-7dd0-4883-ad42-8f43de15c0e7"/>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c19e1da8-e3fc-4731-b3ae-69c286c18a74}" ma:internalName="TaxCatchAll" ma:showField="CatchAllData" ma:web="9fc86f87-9b69-4d79-93aa-4949d90362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1a4d-7dd0-4883-ad42-8f43de15c0e7"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c86f87-9b69-4d79-93aa-4949d903621c">
      <Value>31</Value>
      <Value>63</Value>
      <Value>7</Value>
      <Value>6</Value>
      <Value>34</Value>
    </TaxCatchAll>
    <TaxKeywordTaxHTField xmlns="9fc86f87-9b69-4d79-93aa-4949d903621c">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dde5d06f-6ca8-4e38-bb6e-53142de7cb5a</TermId>
        </TermInfo>
        <TermInfo xmlns="http://schemas.microsoft.com/office/infopath/2007/PartnerControls">
          <TermName xmlns="http://schemas.microsoft.com/office/infopath/2007/PartnerControls">Word</TermName>
          <TermId xmlns="http://schemas.microsoft.com/office/infopath/2007/PartnerControls">f4738ff4-e947-406f-9d70-f59e0dd30b0a</TermId>
        </TermInfo>
        <TermInfo xmlns="http://schemas.microsoft.com/office/infopath/2007/PartnerControls">
          <TermName xmlns="http://schemas.microsoft.com/office/infopath/2007/PartnerControls">Blanko</TermName>
          <TermId xmlns="http://schemas.microsoft.com/office/infopath/2007/PartnerControls">7e2222d4-6a77-422c-b490-cececb32248e</TermId>
        </TermInfo>
        <TermInfo xmlns="http://schemas.microsoft.com/office/infopath/2007/PartnerControls">
          <TermName xmlns="http://schemas.microsoft.com/office/infopath/2007/PartnerControls">Manno</TermName>
          <TermId xmlns="http://schemas.microsoft.com/office/infopath/2007/PartnerControls">41eec75b-7196-4872-bb95-684b8de6b301</TermId>
        </TermInfo>
      </Terms>
    </TaxKeywordTaxHTField>
    <m7aa2674883f455cae96e89d73cb7650 xmlns="e6551a4d-7dd0-4883-ad42-8f43de15c0e7">
      <Terms xmlns="http://schemas.microsoft.com/office/infopath/2007/PartnerControls">
        <TermInfo xmlns="http://schemas.microsoft.com/office/infopath/2007/PartnerControls">
          <TermName xmlns="http://schemas.microsoft.com/office/infopath/2007/PartnerControls">Marketing und Kommunikation</TermName>
          <TermId xmlns="http://schemas.microsoft.com/office/infopath/2007/PartnerControls">4b53266c-176c-4ded-aa05-cfab0dfe4308</TermId>
        </TermInfo>
      </Terms>
    </m7aa2674883f455cae96e89d73cb7650>
    <MediaLengthInSeconds xmlns="e6551a4d-7dd0-4883-ad42-8f43de15c0e7" xsi:nil="true"/>
    <SharedWithUsers xmlns="9fc86f87-9b69-4d79-93aa-4949d903621c">
      <UserInfo>
        <DisplayName/>
        <AccountId xsi:nil="true"/>
        <AccountType/>
      </UserInfo>
    </SharedWithUsers>
  </documentManagement>
</p:properties>
</file>

<file path=customXml/itemProps1.xml><?xml version="1.0" encoding="utf-8"?>
<ds:datastoreItem xmlns:ds="http://schemas.openxmlformats.org/officeDocument/2006/customXml" ds:itemID="{0D309B33-2691-4A78-84AA-FB0BF1BB3565}">
  <ds:schemaRefs>
    <ds:schemaRef ds:uri="http://schemas.microsoft.com/sharepoint/v3/contenttype/forms"/>
  </ds:schemaRefs>
</ds:datastoreItem>
</file>

<file path=customXml/itemProps2.xml><?xml version="1.0" encoding="utf-8"?>
<ds:datastoreItem xmlns:ds="http://schemas.openxmlformats.org/officeDocument/2006/customXml" ds:itemID="{50B3A674-6C7C-425B-9EE6-3E0FFA98A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86f87-9b69-4d79-93aa-4949d903621c"/>
    <ds:schemaRef ds:uri="e6551a4d-7dd0-4883-ad42-8f43de15c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4.xml><?xml version="1.0" encoding="utf-8"?>
<ds:datastoreItem xmlns:ds="http://schemas.openxmlformats.org/officeDocument/2006/customXml" ds:itemID="{8EADB908-A665-4CC4-887D-C5FC0296345E}">
  <ds:schemaRefs>
    <ds:schemaRef ds:uri="http://schemas.microsoft.com/office/2006/metadata/properties"/>
    <ds:schemaRef ds:uri="http://schemas.microsoft.com/office/infopath/2007/PartnerControls"/>
    <ds:schemaRef ds:uri="9fc86f87-9b69-4d79-93aa-4949d903621c"/>
    <ds:schemaRef ds:uri="e6551a4d-7dd0-4883-ad42-8f43de15c0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9197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S.M.E. Consult</vt:lpstr>
    </vt:vector>
  </TitlesOfParts>
  <Company>Garage</Company>
  <LinksUpToDate>false</LinksUpToDate>
  <CharactersWithSpaces>10635</CharactersWithSpaces>
  <SharedDoc>false</SharedDoc>
  <HLinks>
    <vt:vector size="12" baseType="variant">
      <vt:variant>
        <vt:i4>262161</vt:i4>
      </vt:variant>
      <vt:variant>
        <vt:i4>12</vt:i4>
      </vt:variant>
      <vt:variant>
        <vt:i4>0</vt:i4>
      </vt:variant>
      <vt:variant>
        <vt:i4>5</vt:i4>
      </vt:variant>
      <vt:variant>
        <vt:lpwstr>mailto:placi.flepp@bluewin.ch</vt:lpwstr>
      </vt:variant>
      <vt:variant>
        <vt:lpwstr/>
      </vt:variant>
      <vt:variant>
        <vt:i4>262161</vt:i4>
      </vt:variant>
      <vt:variant>
        <vt:i4>9</vt:i4>
      </vt:variant>
      <vt:variant>
        <vt:i4>0</vt:i4>
      </vt:variant>
      <vt:variant>
        <vt:i4>5</vt:i4>
      </vt:variant>
      <vt:variant>
        <vt:lpwstr>mailto:placi.flepp@bluewin.ch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Word; Vorlage; Blanko; Manno</cp:keywords>
  <cp:lastModifiedBy>Mahrer Christian</cp:lastModifiedBy>
  <cp:revision>42</cp:revision>
  <cp:lastPrinted>2020-05-29T04:56:00Z</cp:lastPrinted>
  <dcterms:created xsi:type="dcterms:W3CDTF">2021-04-08T07:08:00Z</dcterms:created>
  <dcterms:modified xsi:type="dcterms:W3CDTF">2022-02-09T16:37:00Z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0x01010066800F56B102134BBA9D59DA181E9BE4</vt:lpwstr>
  </property>
  <property fmtid="{D5CDD505-2E9C-101B-9397-08002B2CF9AE}" pid="3" name="TaxKeyword">
    <vt:lpwstr>6;#Vorlage|dde5d06f-6ca8-4e38-bb6e-53142de7cb5a;#31;#Word|f4738ff4-e947-406f-9d70-f59e0dd30b0a;#34;#Blanko|7e2222d4-6a77-422c-b490-cececb32248e;#63;#Manno|41eec75b-7196-4872-bb95-684b8de6b301</vt:lpwstr>
  </property>
  <property fmtid="{D5CDD505-2E9C-101B-9397-08002B2CF9AE}" pid="4" name="ManagedKeyword">
    <vt:lpwstr>7;#Marketing und Kommunikation|4b53266c-176c-4ded-aa05-cfab0dfe4308</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